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BCB951" w14:textId="5B5C922A" w:rsidR="002E4281" w:rsidRDefault="002E4281" w:rsidP="002E4281">
      <w:pPr>
        <w:pStyle w:val="DefaultText1"/>
        <w:widowControl w:val="0"/>
        <w:adjustRightInd/>
        <w:rPr>
          <w:rFonts w:ascii="Calibri" w:hAnsi="Calibri" w:cs="Calibri"/>
          <w:b/>
          <w:bCs/>
          <w:sz w:val="22"/>
          <w:szCs w:val="22"/>
          <w:u w:val="single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9603F10" wp14:editId="4C5FFF3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562600" cy="323850"/>
                <wp:effectExtent l="0" t="0" r="19050" b="19050"/>
                <wp:wrapNone/>
                <wp:docPr id="138964884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2600" cy="32385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31F1B07" w14:textId="77777777" w:rsidR="002E4281" w:rsidRPr="00D17935" w:rsidRDefault="002E4281" w:rsidP="002E4281">
                            <w:pPr>
                              <w:jc w:val="center"/>
                              <w:rPr>
                                <w:rFonts w:cstheme="minorHAnsi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cstheme="minorHAnsi"/>
                                <w:sz w:val="24"/>
                                <w:szCs w:val="24"/>
                                <w:lang w:val="en-US"/>
                              </w:rPr>
                              <w:t>ELLESMERE RURAL PARISH COUNCIL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603F10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0;width:438pt;height:25.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" fillcolor="#92d050" strokeweight=".5pt">
                <v:textbox>
                  <w:txbxContent>
                    <w:p w14:paraId="031F1B07" w14:textId="77777777" w:rsidR="002E4281" w:rsidRPr="00D17935" w:rsidRDefault="002E4281" w:rsidP="002E4281">
                      <w:pPr>
                        <w:jc w:val="center"/>
                        <w:rPr>
                          <w:rFonts w:cstheme="minorHAnsi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cstheme="minorHAnsi"/>
                          <w:sz w:val="24"/>
                          <w:szCs w:val="24"/>
                          <w:lang w:val="en-US"/>
                        </w:rPr>
                        <w:t>ELLESMERE RURAL PARISH COUNCIL</w:t>
                      </w:r>
                    </w:p>
                  </w:txbxContent>
                </v:textbox>
              </v:shape>
            </w:pict>
          </mc:Fallback>
        </mc:AlternateContent>
      </w:r>
    </w:p>
    <w:p w14:paraId="39F3DC81" w14:textId="77777777" w:rsidR="002E4281" w:rsidRDefault="002E4281" w:rsidP="002E4281">
      <w:pPr>
        <w:pStyle w:val="DefaultText1"/>
        <w:widowControl w:val="0"/>
        <w:adjustRightInd/>
        <w:spacing w:before="0" w:after="0" w:line="240" w:lineRule="auto"/>
        <w:rPr>
          <w:rFonts w:ascii="Calibri" w:hAnsi="Calibri" w:cs="Calibri"/>
          <w:b/>
          <w:bCs/>
          <w:sz w:val="22"/>
          <w:szCs w:val="22"/>
          <w:u w:val="single"/>
        </w:rPr>
      </w:pPr>
      <w:r w:rsidRPr="007528D5">
        <w:rPr>
          <w:rFonts w:ascii="Calibri" w:hAnsi="Calibri" w:cs="Calibri"/>
          <w:noProof/>
          <w:sz w:val="22"/>
          <w:szCs w:val="22"/>
        </w:rPr>
        <w:drawing>
          <wp:inline distT="0" distB="0" distL="0" distR="0" wp14:anchorId="5D2E0401" wp14:editId="495C867C">
            <wp:extent cx="600075" cy="733425"/>
            <wp:effectExtent l="0" t="0" r="9525" b="9525"/>
            <wp:docPr id="391711681" name="Picture 4" descr="A tree with roots and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711681" name="Picture 4" descr="A tree with roots and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/>
          <w:bCs/>
          <w:sz w:val="22"/>
          <w:szCs w:val="22"/>
          <w:u w:val="single"/>
        </w:rPr>
        <w:tab/>
      </w:r>
      <w:r>
        <w:rPr>
          <w:rFonts w:ascii="Calibri" w:hAnsi="Calibri" w:cs="Calibri"/>
          <w:b/>
          <w:bCs/>
          <w:sz w:val="22"/>
          <w:szCs w:val="22"/>
          <w:u w:val="single"/>
        </w:rPr>
        <w:tab/>
      </w:r>
      <w:r>
        <w:rPr>
          <w:rFonts w:ascii="Calibri" w:hAnsi="Calibri" w:cs="Calibri"/>
          <w:b/>
          <w:bCs/>
          <w:sz w:val="22"/>
          <w:szCs w:val="22"/>
          <w:u w:val="single"/>
        </w:rPr>
        <w:tab/>
      </w:r>
      <w:r w:rsidRPr="003466D0">
        <w:rPr>
          <w:rFonts w:ascii="Calibri" w:hAnsi="Calibri" w:cs="Calibri"/>
          <w:b/>
          <w:bCs/>
          <w:sz w:val="22"/>
          <w:szCs w:val="22"/>
          <w:u w:val="single"/>
        </w:rPr>
        <w:t xml:space="preserve">NOTICE OF </w:t>
      </w:r>
      <w:r>
        <w:rPr>
          <w:rFonts w:ascii="Calibri" w:hAnsi="Calibri" w:cs="Calibri"/>
          <w:b/>
          <w:bCs/>
          <w:sz w:val="22"/>
          <w:szCs w:val="22"/>
          <w:u w:val="single"/>
        </w:rPr>
        <w:t>ORDINARY MEETING OF THE PARISH COUNCIL</w:t>
      </w:r>
    </w:p>
    <w:p w14:paraId="77224E26" w14:textId="77777777" w:rsidR="0057565C" w:rsidRDefault="0057565C" w:rsidP="002E4281">
      <w:pPr>
        <w:pStyle w:val="DefaultText1"/>
        <w:widowControl w:val="0"/>
        <w:adjustRightInd/>
        <w:spacing w:before="0" w:after="0" w:line="240" w:lineRule="auto"/>
        <w:rPr>
          <w:rFonts w:ascii="Calibri" w:hAnsi="Calibri" w:cs="Calibri"/>
          <w:sz w:val="22"/>
          <w:szCs w:val="22"/>
        </w:rPr>
      </w:pPr>
    </w:p>
    <w:p w14:paraId="5D6B806B" w14:textId="504D16F8" w:rsidR="002E4281" w:rsidRPr="002E4281" w:rsidRDefault="002E4281" w:rsidP="002E4281">
      <w:pPr>
        <w:pStyle w:val="DefaultText1"/>
        <w:widowControl w:val="0"/>
        <w:adjustRightInd/>
        <w:spacing w:before="0" w:after="0" w:line="240" w:lineRule="auto"/>
        <w:rPr>
          <w:rFonts w:ascii="Calibri" w:hAnsi="Calibri" w:cs="Calibri"/>
          <w:b/>
          <w:bCs/>
          <w:sz w:val="22"/>
          <w:szCs w:val="22"/>
          <w:u w:val="single"/>
        </w:rPr>
      </w:pPr>
      <w:r w:rsidRPr="003466D0">
        <w:rPr>
          <w:rFonts w:ascii="Calibri" w:hAnsi="Calibri" w:cs="Calibri"/>
          <w:sz w:val="22"/>
          <w:szCs w:val="22"/>
        </w:rPr>
        <w:t xml:space="preserve">I hereby give notice that </w:t>
      </w:r>
      <w:r>
        <w:rPr>
          <w:rFonts w:ascii="Calibri" w:hAnsi="Calibri" w:cs="Calibri"/>
          <w:sz w:val="22"/>
          <w:szCs w:val="22"/>
        </w:rPr>
        <w:t xml:space="preserve">an Ordinary </w:t>
      </w:r>
      <w:r w:rsidRPr="003466D0">
        <w:rPr>
          <w:rFonts w:ascii="Calibri" w:hAnsi="Calibri" w:cs="Calibri"/>
          <w:sz w:val="22"/>
          <w:szCs w:val="22"/>
        </w:rPr>
        <w:t>Meeting of Ellesmere Rural Parish Council</w:t>
      </w:r>
      <w:r w:rsidRPr="003466D0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3466D0">
        <w:rPr>
          <w:rFonts w:ascii="Calibri" w:hAnsi="Calibri" w:cs="Calibri"/>
          <w:sz w:val="22"/>
          <w:szCs w:val="22"/>
        </w:rPr>
        <w:t xml:space="preserve">will be held </w:t>
      </w:r>
      <w:r w:rsidRPr="003466D0">
        <w:rPr>
          <w:rFonts w:ascii="Calibri" w:hAnsi="Calibri" w:cs="Calibri"/>
          <w:b/>
          <w:bCs/>
          <w:sz w:val="22"/>
          <w:szCs w:val="22"/>
        </w:rPr>
        <w:t xml:space="preserve">on Monday </w:t>
      </w:r>
      <w:r w:rsidR="009D2F62">
        <w:rPr>
          <w:rFonts w:ascii="Calibri" w:hAnsi="Calibri" w:cs="Calibri"/>
          <w:b/>
          <w:bCs/>
          <w:sz w:val="22"/>
          <w:szCs w:val="22"/>
        </w:rPr>
        <w:t>9</w:t>
      </w:r>
      <w:r w:rsidR="00455654" w:rsidRPr="00455654">
        <w:rPr>
          <w:rFonts w:ascii="Calibri" w:hAnsi="Calibri" w:cs="Calibri"/>
          <w:b/>
          <w:bCs/>
          <w:sz w:val="22"/>
          <w:szCs w:val="22"/>
          <w:vertAlign w:val="superscript"/>
        </w:rPr>
        <w:t>th</w:t>
      </w:r>
      <w:r w:rsidR="00455654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DB4187">
        <w:rPr>
          <w:rFonts w:ascii="Calibri" w:hAnsi="Calibri" w:cs="Calibri"/>
          <w:b/>
          <w:bCs/>
          <w:sz w:val="22"/>
          <w:szCs w:val="22"/>
        </w:rPr>
        <w:t xml:space="preserve">March </w:t>
      </w:r>
      <w:r w:rsidR="00455654">
        <w:rPr>
          <w:rFonts w:ascii="Calibri" w:hAnsi="Calibri" w:cs="Calibri"/>
          <w:b/>
          <w:bCs/>
          <w:sz w:val="22"/>
          <w:szCs w:val="22"/>
        </w:rPr>
        <w:t xml:space="preserve">2026 </w:t>
      </w:r>
      <w:r>
        <w:rPr>
          <w:rFonts w:ascii="Calibri" w:hAnsi="Calibri" w:cs="Calibri"/>
          <w:b/>
          <w:bCs/>
          <w:sz w:val="22"/>
          <w:szCs w:val="22"/>
        </w:rPr>
        <w:t xml:space="preserve">at </w:t>
      </w:r>
      <w:r w:rsidR="00A2199D">
        <w:rPr>
          <w:rFonts w:ascii="Calibri" w:hAnsi="Calibri" w:cs="Calibri"/>
          <w:b/>
          <w:bCs/>
          <w:sz w:val="22"/>
          <w:szCs w:val="22"/>
        </w:rPr>
        <w:t>Criftins Parish</w:t>
      </w:r>
      <w:r w:rsidR="00FE6A07">
        <w:rPr>
          <w:rFonts w:ascii="Calibri" w:hAnsi="Calibri" w:cs="Calibri"/>
          <w:b/>
          <w:bCs/>
          <w:sz w:val="22"/>
          <w:szCs w:val="22"/>
        </w:rPr>
        <w:t xml:space="preserve"> Hall,</w:t>
      </w:r>
      <w:r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E60521">
        <w:rPr>
          <w:rFonts w:ascii="Calibri" w:hAnsi="Calibri" w:cs="Calibri"/>
          <w:bCs/>
          <w:sz w:val="22"/>
          <w:szCs w:val="22"/>
        </w:rPr>
        <w:t>immediately</w:t>
      </w:r>
      <w:r w:rsidRPr="003466D0">
        <w:rPr>
          <w:rFonts w:ascii="Calibri" w:hAnsi="Calibri" w:cs="Calibri"/>
          <w:b/>
          <w:bCs/>
          <w:sz w:val="22"/>
          <w:szCs w:val="22"/>
        </w:rPr>
        <w:t xml:space="preserve"> after the Planning Committee meeting</w:t>
      </w:r>
      <w:r>
        <w:rPr>
          <w:rFonts w:ascii="Calibri" w:hAnsi="Calibri" w:cs="Calibri"/>
          <w:b/>
          <w:bCs/>
          <w:sz w:val="22"/>
          <w:szCs w:val="22"/>
        </w:rPr>
        <w:t>,</w:t>
      </w:r>
      <w:r w:rsidRPr="003466D0">
        <w:rPr>
          <w:rFonts w:ascii="Calibri" w:hAnsi="Calibri" w:cs="Calibri"/>
          <w:b/>
          <w:bCs/>
          <w:sz w:val="22"/>
          <w:szCs w:val="22"/>
        </w:rPr>
        <w:t xml:space="preserve"> which will commence at 7.00pm.</w:t>
      </w:r>
      <w:r w:rsidRPr="003466D0">
        <w:rPr>
          <w:rFonts w:ascii="Calibri" w:hAnsi="Calibri" w:cs="Calibri"/>
          <w:b/>
          <w:bCs/>
          <w:i/>
          <w:iCs/>
          <w:sz w:val="22"/>
          <w:szCs w:val="22"/>
        </w:rPr>
        <w:t xml:space="preserve">   </w:t>
      </w:r>
      <w:r w:rsidRPr="003466D0">
        <w:rPr>
          <w:rFonts w:ascii="Calibri" w:hAnsi="Calibri" w:cs="Calibri"/>
          <w:sz w:val="22"/>
          <w:szCs w:val="22"/>
        </w:rPr>
        <w:t>All members of the Council are hereby summoned to attend for the purpose of considering and resolving upon the business to be transacted at the meeting as set out hereunder.</w:t>
      </w:r>
      <w:r w:rsidRPr="00701FDF">
        <w:rPr>
          <w:rFonts w:ascii="Calibri" w:hAnsi="Calibri" w:cs="Calibri"/>
          <w:b/>
          <w:szCs w:val="22"/>
        </w:rPr>
        <w:t xml:space="preserve"> </w:t>
      </w:r>
    </w:p>
    <w:p w14:paraId="002A784B" w14:textId="77777777" w:rsidR="002E4281" w:rsidRPr="00A12D56" w:rsidRDefault="002E4281" w:rsidP="002E4281">
      <w:pPr>
        <w:spacing w:before="0" w:after="0" w:line="240" w:lineRule="auto"/>
        <w:jc w:val="both"/>
        <w:rPr>
          <w:rFonts w:ascii="Calibri" w:hAnsi="Calibri" w:cs="Calibri"/>
          <w:b/>
          <w:bCs/>
          <w:i/>
          <w:iCs/>
          <w:sz w:val="24"/>
          <w:szCs w:val="24"/>
        </w:rPr>
      </w:pPr>
      <w:r w:rsidRPr="00A12D56">
        <w:rPr>
          <w:rFonts w:ascii="Calibri" w:hAnsi="Calibri" w:cs="Calibri"/>
          <w:b/>
          <w:sz w:val="24"/>
          <w:szCs w:val="22"/>
        </w:rPr>
        <w:t>Unitary Councillors are invited to give reports an</w:t>
      </w:r>
      <w:r>
        <w:rPr>
          <w:rFonts w:ascii="Calibri" w:hAnsi="Calibri" w:cs="Calibri"/>
          <w:b/>
          <w:sz w:val="24"/>
          <w:szCs w:val="22"/>
        </w:rPr>
        <w:t>d answer questions under item 7</w:t>
      </w:r>
      <w:r w:rsidRPr="00A12D56">
        <w:rPr>
          <w:rFonts w:ascii="Calibri" w:hAnsi="Calibri" w:cs="Calibri"/>
          <w:b/>
          <w:sz w:val="24"/>
          <w:szCs w:val="22"/>
        </w:rPr>
        <w:t>.</w:t>
      </w:r>
    </w:p>
    <w:p w14:paraId="78558C8A" w14:textId="5BA97E45" w:rsidR="002E4281" w:rsidRPr="003B2EA6" w:rsidRDefault="002E4281" w:rsidP="002E4281">
      <w:pPr>
        <w:spacing w:before="0" w:after="0" w:line="240" w:lineRule="auto"/>
        <w:rPr>
          <w:rFonts w:ascii="Calibri" w:hAnsi="Calibri" w:cs="Calibri"/>
          <w:b/>
          <w:bCs/>
          <w:i/>
          <w:iCs/>
          <w:color w:val="00B050"/>
          <w:sz w:val="22"/>
          <w:szCs w:val="22"/>
        </w:rPr>
      </w:pPr>
      <w:r w:rsidRPr="003B2EA6">
        <w:rPr>
          <w:rFonts w:ascii="Calibri" w:hAnsi="Calibri" w:cs="Calibri"/>
          <w:noProof/>
          <w:color w:val="00B050"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C34CB9" wp14:editId="24DD5F9B">
                <wp:simplePos x="0" y="0"/>
                <wp:positionH relativeFrom="column">
                  <wp:posOffset>3526790</wp:posOffset>
                </wp:positionH>
                <wp:positionV relativeFrom="paragraph">
                  <wp:posOffset>52705</wp:posOffset>
                </wp:positionV>
                <wp:extent cx="2650490" cy="353060"/>
                <wp:effectExtent l="0" t="0" r="16510" b="2794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0490" cy="353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634454" w14:textId="77777777" w:rsidR="002E4281" w:rsidRPr="003B2EA6" w:rsidRDefault="002E4281" w:rsidP="002E4281">
                            <w:pPr>
                              <w:pStyle w:val="BodyText2"/>
                              <w:rPr>
                                <w:color w:val="00B050"/>
                              </w:rPr>
                            </w:pPr>
                            <w:r w:rsidRPr="003B2EA6">
                              <w:rPr>
                                <w:color w:val="00B050"/>
                              </w:rPr>
                              <w:t>PRESS AND PUBLIC WELCOME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C34CB9" id="Text Box 2" o:spid="_x0000_s1027" type="#_x0000_t202" style="position:absolute;margin-left:277.7pt;margin-top:4.15pt;width:208.7pt;height:27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">
                <v:textbox>
                  <w:txbxContent>
                    <w:p w14:paraId="35634454" w14:textId="77777777" w:rsidR="002E4281" w:rsidRPr="003B2EA6" w:rsidRDefault="002E4281" w:rsidP="002E4281">
                      <w:pPr>
                        <w:pStyle w:val="BodyText2"/>
                        <w:rPr>
                          <w:color w:val="00B050"/>
                        </w:rPr>
                      </w:pPr>
                      <w:r w:rsidRPr="003B2EA6">
                        <w:rPr>
                          <w:color w:val="00B050"/>
                        </w:rPr>
                        <w:t>PRESS AND PUBLIC WELCOME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3B2EA6">
        <w:rPr>
          <w:rFonts w:ascii="Lucida Handwriting" w:hAnsi="Lucida Handwriting" w:cs="Calibri"/>
          <w:bCs/>
          <w:iCs/>
          <w:color w:val="00B050"/>
          <w:sz w:val="22"/>
          <w:szCs w:val="22"/>
        </w:rPr>
        <w:t>M Joyce</w:t>
      </w:r>
    </w:p>
    <w:p w14:paraId="04FD8C4A" w14:textId="3ECC95E6" w:rsidR="002E4281" w:rsidRDefault="002E4281" w:rsidP="002E4281">
      <w:pPr>
        <w:pStyle w:val="DefaultText1"/>
        <w:widowControl w:val="0"/>
        <w:adjustRightInd/>
        <w:spacing w:before="0" w:after="0" w:line="240" w:lineRule="auto"/>
        <w:rPr>
          <w:rFonts w:ascii="Calibri" w:hAnsi="Calibri" w:cs="Calibri"/>
          <w:kern w:val="28"/>
          <w:sz w:val="22"/>
          <w:szCs w:val="22"/>
          <w:lang w:val="en-GB"/>
        </w:rPr>
      </w:pPr>
      <w:r w:rsidRPr="003466D0">
        <w:rPr>
          <w:rFonts w:ascii="Calibri" w:hAnsi="Calibri" w:cs="Calibri"/>
          <w:kern w:val="28"/>
          <w:sz w:val="22"/>
          <w:szCs w:val="22"/>
          <w:lang w:val="en-GB"/>
        </w:rPr>
        <w:t xml:space="preserve">Clerk to the Parish </w:t>
      </w:r>
      <w:r w:rsidR="009D2F62">
        <w:rPr>
          <w:rFonts w:ascii="Calibri" w:hAnsi="Calibri" w:cs="Calibri"/>
          <w:kern w:val="28"/>
          <w:sz w:val="22"/>
          <w:szCs w:val="22"/>
          <w:lang w:val="en-GB"/>
        </w:rPr>
        <w:t>3</w:t>
      </w:r>
      <w:r w:rsidR="009D2F62" w:rsidRPr="009D2F62">
        <w:rPr>
          <w:rFonts w:ascii="Calibri" w:hAnsi="Calibri" w:cs="Calibri"/>
          <w:kern w:val="28"/>
          <w:sz w:val="22"/>
          <w:szCs w:val="22"/>
          <w:vertAlign w:val="superscript"/>
          <w:lang w:val="en-GB"/>
        </w:rPr>
        <w:t>rd</w:t>
      </w:r>
      <w:r w:rsidR="009D2F62">
        <w:rPr>
          <w:rFonts w:ascii="Calibri" w:hAnsi="Calibri" w:cs="Calibri"/>
          <w:kern w:val="28"/>
          <w:sz w:val="22"/>
          <w:szCs w:val="22"/>
          <w:lang w:val="en-GB"/>
        </w:rPr>
        <w:t xml:space="preserve"> </w:t>
      </w:r>
      <w:r w:rsidR="00DB4187">
        <w:rPr>
          <w:rFonts w:ascii="Calibri" w:hAnsi="Calibri" w:cs="Calibri"/>
          <w:kern w:val="28"/>
          <w:sz w:val="22"/>
          <w:szCs w:val="22"/>
          <w:lang w:val="en-GB"/>
        </w:rPr>
        <w:t xml:space="preserve">March </w:t>
      </w:r>
      <w:r w:rsidR="00455654">
        <w:rPr>
          <w:rFonts w:ascii="Calibri" w:hAnsi="Calibri" w:cs="Calibri"/>
          <w:kern w:val="28"/>
          <w:sz w:val="22"/>
          <w:szCs w:val="22"/>
          <w:lang w:val="en-GB"/>
        </w:rPr>
        <w:t>2026</w:t>
      </w:r>
    </w:p>
    <w:p w14:paraId="0DFBA204" w14:textId="77777777" w:rsidR="002E4281" w:rsidRPr="00476F55" w:rsidRDefault="002E4281" w:rsidP="002E4281">
      <w:pPr>
        <w:pStyle w:val="DefaultText1"/>
        <w:widowControl w:val="0"/>
        <w:adjustRightInd/>
        <w:spacing w:before="0" w:after="0" w:line="240" w:lineRule="auto"/>
        <w:ind w:left="2160" w:firstLine="720"/>
        <w:jc w:val="center"/>
        <w:rPr>
          <w:rFonts w:ascii="Calibri" w:hAnsi="Calibri" w:cs="Calibri"/>
          <w:b/>
          <w:color w:val="00B050"/>
          <w:kern w:val="28"/>
          <w:sz w:val="22"/>
          <w:szCs w:val="22"/>
          <w:u w:val="single"/>
          <w:lang w:val="en-GB"/>
        </w:rPr>
      </w:pPr>
      <w:r w:rsidRPr="003B2EA6">
        <w:rPr>
          <w:rFonts w:ascii="Calibri" w:hAnsi="Calibri" w:cs="Calibri"/>
          <w:b/>
          <w:color w:val="00B050"/>
          <w:sz w:val="22"/>
          <w:szCs w:val="22"/>
          <w:u w:val="single"/>
        </w:rPr>
        <w:t>A G E N D A</w:t>
      </w:r>
    </w:p>
    <w:p w14:paraId="1BB2AE89" w14:textId="77777777" w:rsidR="00A13B5A" w:rsidRDefault="00A13B5A" w:rsidP="00155F20">
      <w:pPr>
        <w:tabs>
          <w:tab w:val="left" w:pos="0"/>
        </w:tabs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</w:p>
    <w:p w14:paraId="779009DE" w14:textId="1ADFEDCE" w:rsidR="00155F20" w:rsidRDefault="00155F20" w:rsidP="00155F20">
      <w:pPr>
        <w:tabs>
          <w:tab w:val="left" w:pos="0"/>
        </w:tabs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1</w:t>
      </w:r>
      <w:r>
        <w:rPr>
          <w:rFonts w:ascii="Calibri" w:hAnsi="Calibri" w:cs="Calibri"/>
          <w:b/>
          <w:bCs/>
          <w:sz w:val="22"/>
          <w:szCs w:val="22"/>
        </w:rPr>
        <w:tab/>
      </w:r>
      <w:r w:rsidRPr="003466D0">
        <w:rPr>
          <w:rFonts w:ascii="Calibri" w:hAnsi="Calibri" w:cs="Calibri"/>
          <w:b/>
          <w:bCs/>
          <w:sz w:val="22"/>
          <w:szCs w:val="22"/>
        </w:rPr>
        <w:t xml:space="preserve">Chairman’s </w:t>
      </w:r>
      <w:r>
        <w:rPr>
          <w:rFonts w:ascii="Calibri" w:hAnsi="Calibri" w:cs="Calibri"/>
          <w:b/>
          <w:bCs/>
          <w:sz w:val="22"/>
          <w:szCs w:val="22"/>
        </w:rPr>
        <w:t>welcome, a</w:t>
      </w:r>
      <w:r w:rsidRPr="003466D0">
        <w:rPr>
          <w:rFonts w:ascii="Calibri" w:hAnsi="Calibri" w:cs="Calibri"/>
          <w:b/>
          <w:bCs/>
          <w:sz w:val="22"/>
          <w:szCs w:val="22"/>
        </w:rPr>
        <w:t>nnouncements</w:t>
      </w:r>
      <w:r>
        <w:rPr>
          <w:rFonts w:ascii="Calibri" w:hAnsi="Calibri" w:cs="Calibri"/>
          <w:b/>
          <w:bCs/>
          <w:sz w:val="22"/>
          <w:szCs w:val="22"/>
        </w:rPr>
        <w:t xml:space="preserve">, apologies/absences &amp; Public Session </w:t>
      </w:r>
    </w:p>
    <w:p w14:paraId="6BD7940A" w14:textId="43982B8A" w:rsidR="00155F20" w:rsidRPr="003466D0" w:rsidRDefault="00155F20" w:rsidP="00155F20">
      <w:pPr>
        <w:tabs>
          <w:tab w:val="left" w:pos="0"/>
        </w:tabs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  <w:r w:rsidRPr="00F64A8C">
        <w:rPr>
          <w:rFonts w:ascii="Calibri" w:hAnsi="Calibri" w:cs="Calibri"/>
          <w:color w:val="0070C0"/>
          <w:sz w:val="16"/>
          <w:szCs w:val="16"/>
        </w:rPr>
        <w:t xml:space="preserve">(A period of 15 minutes is allocated for the public session. No longer than </w:t>
      </w:r>
      <w:r w:rsidR="00E2726C">
        <w:rPr>
          <w:rFonts w:ascii="Calibri" w:hAnsi="Calibri" w:cs="Calibri"/>
          <w:color w:val="0070C0"/>
          <w:sz w:val="16"/>
          <w:szCs w:val="16"/>
        </w:rPr>
        <w:t>3</w:t>
      </w:r>
      <w:r w:rsidRPr="00F64A8C">
        <w:rPr>
          <w:rFonts w:ascii="Calibri" w:hAnsi="Calibri" w:cs="Calibri"/>
          <w:color w:val="0070C0"/>
          <w:sz w:val="16"/>
          <w:szCs w:val="16"/>
        </w:rPr>
        <w:t xml:space="preserve"> minutes per person – time to be allocated between those wishing to make representations. If more than one person wishes to speak on the same matter a spokesperson is to be nominated. No repetition of points already raised to be received.)</w:t>
      </w:r>
      <w:r w:rsidRPr="00F64A8C">
        <w:rPr>
          <w:rFonts w:ascii="Calibri" w:hAnsi="Calibri" w:cs="Calibri"/>
          <w:sz w:val="16"/>
          <w:szCs w:val="16"/>
        </w:rPr>
        <w:br/>
      </w:r>
      <w:r w:rsidRPr="00517CBB">
        <w:rPr>
          <w:rFonts w:ascii="Calibri" w:hAnsi="Calibri" w:cs="Calibri"/>
          <w:sz w:val="22"/>
          <w:szCs w:val="22"/>
        </w:rPr>
        <w:br/>
      </w:r>
      <w:r w:rsidRPr="00491DD7">
        <w:rPr>
          <w:rFonts w:ascii="Calibri" w:hAnsi="Calibri" w:cs="Calibri"/>
          <w:b/>
          <w:bCs/>
          <w:sz w:val="22"/>
          <w:szCs w:val="22"/>
        </w:rPr>
        <w:t>2</w:t>
      </w:r>
      <w:r w:rsidRPr="00491DD7">
        <w:rPr>
          <w:rFonts w:ascii="Calibri" w:hAnsi="Calibri" w:cs="Calibri"/>
          <w:b/>
          <w:bCs/>
          <w:sz w:val="22"/>
          <w:szCs w:val="22"/>
        </w:rPr>
        <w:tab/>
      </w:r>
      <w:r w:rsidRPr="003466D0">
        <w:rPr>
          <w:rFonts w:ascii="Calibri" w:hAnsi="Calibri" w:cs="Calibri"/>
          <w:b/>
          <w:bCs/>
          <w:sz w:val="22"/>
          <w:szCs w:val="22"/>
        </w:rPr>
        <w:t xml:space="preserve">Disclosable Pecuniary or other Interests/ Requests for dispensations </w:t>
      </w:r>
    </w:p>
    <w:p w14:paraId="4857305B" w14:textId="77777777" w:rsidR="00155F20" w:rsidRPr="00770716" w:rsidRDefault="00155F20" w:rsidP="00155F20">
      <w:pPr>
        <w:spacing w:before="0" w:after="0" w:line="240" w:lineRule="auto"/>
        <w:rPr>
          <w:rFonts w:ascii="Calibri" w:hAnsi="Calibri" w:cs="Calibri"/>
          <w:color w:val="0070C0"/>
          <w:sz w:val="16"/>
          <w:szCs w:val="16"/>
        </w:rPr>
      </w:pPr>
      <w:r w:rsidRPr="00AF02CA">
        <w:rPr>
          <w:rFonts w:ascii="Calibri" w:hAnsi="Calibri" w:cs="Calibri"/>
          <w:sz w:val="16"/>
          <w:szCs w:val="16"/>
        </w:rPr>
        <w:t xml:space="preserve">Declaration of any disclosable pecuniary interest in a matter to be discussed at the meeting and which is not included in the register of interests. </w:t>
      </w:r>
      <w:r w:rsidRPr="00770716">
        <w:rPr>
          <w:rFonts w:ascii="Calibri" w:hAnsi="Calibri" w:cs="Calibri"/>
          <w:color w:val="0070C0"/>
          <w:sz w:val="16"/>
          <w:szCs w:val="16"/>
        </w:rPr>
        <w:t>[Members are reminded that they are required to leave the room during the discussion and voting on matters in which they have a disclosable pecuniary interest, whether or not the interest is entered in the register of members’ interests maintained by the Monitoring Officer. Members are reminded to declare any gifts and/or hospitality. (LGA 1972 s94)]</w:t>
      </w:r>
    </w:p>
    <w:p w14:paraId="53E6DC1D" w14:textId="7EECE3E1" w:rsidR="00155F20" w:rsidRPr="003466D0" w:rsidRDefault="00155F20" w:rsidP="00EE34CA">
      <w:pPr>
        <w:spacing w:before="0" w:after="0" w:line="240" w:lineRule="auto"/>
        <w:rPr>
          <w:rFonts w:ascii="Calibri" w:hAnsi="Calibri" w:cs="Calibri"/>
          <w:sz w:val="22"/>
          <w:szCs w:val="22"/>
        </w:rPr>
      </w:pPr>
    </w:p>
    <w:p w14:paraId="5A972232" w14:textId="04E69BE1" w:rsidR="00155F20" w:rsidRDefault="00155F20" w:rsidP="00155F20">
      <w:pPr>
        <w:adjustRightInd w:val="0"/>
        <w:spacing w:before="0" w:after="0" w:line="240" w:lineRule="auto"/>
        <w:ind w:right="-11"/>
        <w:contextualSpacing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3</w:t>
      </w:r>
      <w:r w:rsidRPr="003466D0">
        <w:rPr>
          <w:rFonts w:ascii="Calibri" w:hAnsi="Calibri" w:cs="Calibri"/>
          <w:b/>
          <w:sz w:val="22"/>
          <w:szCs w:val="22"/>
        </w:rPr>
        <w:tab/>
      </w:r>
      <w:r w:rsidRPr="003466D0">
        <w:rPr>
          <w:rFonts w:ascii="Calibri" w:hAnsi="Calibri" w:cs="Calibri"/>
          <w:b/>
          <w:bCs/>
          <w:sz w:val="22"/>
          <w:szCs w:val="22"/>
        </w:rPr>
        <w:t xml:space="preserve">Minutes of the </w:t>
      </w:r>
      <w:r w:rsidR="00FE6A07">
        <w:rPr>
          <w:rFonts w:ascii="Calibri" w:hAnsi="Calibri" w:cs="Calibri"/>
          <w:b/>
          <w:bCs/>
          <w:sz w:val="22"/>
          <w:szCs w:val="22"/>
        </w:rPr>
        <w:t xml:space="preserve">Ordinary </w:t>
      </w:r>
      <w:r w:rsidRPr="003466D0">
        <w:rPr>
          <w:rFonts w:ascii="Calibri" w:hAnsi="Calibri" w:cs="Calibri"/>
          <w:b/>
          <w:bCs/>
          <w:sz w:val="22"/>
          <w:szCs w:val="22"/>
        </w:rPr>
        <w:t xml:space="preserve">Meeting of the Parish Council held on </w:t>
      </w:r>
      <w:r w:rsidR="00DB4187">
        <w:rPr>
          <w:rFonts w:ascii="Calibri" w:hAnsi="Calibri" w:cs="Calibri"/>
          <w:b/>
          <w:bCs/>
          <w:sz w:val="22"/>
          <w:szCs w:val="22"/>
        </w:rPr>
        <w:t>9</w:t>
      </w:r>
      <w:r w:rsidR="00DB4187" w:rsidRPr="00DB4187">
        <w:rPr>
          <w:rFonts w:ascii="Calibri" w:hAnsi="Calibri" w:cs="Calibri"/>
          <w:b/>
          <w:bCs/>
          <w:sz w:val="22"/>
          <w:szCs w:val="22"/>
          <w:vertAlign w:val="superscript"/>
        </w:rPr>
        <w:t>th</w:t>
      </w:r>
      <w:r w:rsidR="00DB4187">
        <w:rPr>
          <w:rFonts w:ascii="Calibri" w:hAnsi="Calibri" w:cs="Calibri"/>
          <w:b/>
          <w:bCs/>
          <w:sz w:val="22"/>
          <w:szCs w:val="22"/>
        </w:rPr>
        <w:t xml:space="preserve"> February </w:t>
      </w:r>
      <w:r w:rsidR="009D2F62">
        <w:rPr>
          <w:rFonts w:ascii="Calibri" w:hAnsi="Calibri" w:cs="Calibri"/>
          <w:b/>
          <w:bCs/>
          <w:sz w:val="22"/>
          <w:szCs w:val="22"/>
        </w:rPr>
        <w:t>2026</w:t>
      </w:r>
    </w:p>
    <w:p w14:paraId="7307B3F3" w14:textId="77777777" w:rsidR="00155F20" w:rsidRPr="00491DD7" w:rsidRDefault="00155F20" w:rsidP="00155F20">
      <w:pPr>
        <w:adjustRightInd w:val="0"/>
        <w:spacing w:before="0" w:after="0" w:line="240" w:lineRule="auto"/>
        <w:ind w:right="-11"/>
        <w:contextualSpacing/>
        <w:rPr>
          <w:rFonts w:ascii="Calibri" w:hAnsi="Calibri" w:cs="Calibri"/>
          <w:b/>
          <w:bCs/>
          <w:sz w:val="16"/>
          <w:szCs w:val="16"/>
        </w:rPr>
      </w:pPr>
      <w:r w:rsidRPr="00491DD7">
        <w:rPr>
          <w:rFonts w:ascii="Calibri" w:hAnsi="Calibri" w:cs="Calibri"/>
          <w:bCs/>
          <w:sz w:val="16"/>
          <w:szCs w:val="16"/>
        </w:rPr>
        <w:t>(</w:t>
      </w:r>
      <w:r w:rsidRPr="00491DD7">
        <w:rPr>
          <w:rFonts w:ascii="Calibri" w:hAnsi="Calibri" w:cs="Calibri"/>
          <w:sz w:val="16"/>
          <w:szCs w:val="16"/>
        </w:rPr>
        <w:t>Local Government Act 1972, s12 p41(1) )</w:t>
      </w:r>
      <w:r>
        <w:rPr>
          <w:rFonts w:ascii="Calibri" w:hAnsi="Calibri" w:cs="Calibri"/>
          <w:sz w:val="16"/>
          <w:szCs w:val="16"/>
        </w:rPr>
        <w:t xml:space="preserve">  </w:t>
      </w:r>
      <w:r w:rsidRPr="003466D0">
        <w:rPr>
          <w:rFonts w:ascii="Calibri" w:hAnsi="Calibri" w:cs="Calibri"/>
          <w:sz w:val="22"/>
          <w:szCs w:val="22"/>
        </w:rPr>
        <w:t>- To approve the minutes</w:t>
      </w:r>
      <w:r>
        <w:rPr>
          <w:rFonts w:ascii="Calibri" w:hAnsi="Calibri" w:cs="Calibri"/>
          <w:sz w:val="22"/>
          <w:szCs w:val="22"/>
        </w:rPr>
        <w:t xml:space="preserve"> </w:t>
      </w:r>
    </w:p>
    <w:p w14:paraId="098F5EAD" w14:textId="77777777" w:rsidR="00155F20" w:rsidRPr="00A86498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</w:p>
    <w:p w14:paraId="5C2FCDD1" w14:textId="7BF191AD" w:rsidR="00155F20" w:rsidRPr="003466D0" w:rsidRDefault="00823BA9" w:rsidP="00155F20">
      <w:pPr>
        <w:spacing w:before="0" w:after="0" w:line="240" w:lineRule="auto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4</w:t>
      </w:r>
      <w:r w:rsidR="00155F20" w:rsidRPr="003466D0">
        <w:rPr>
          <w:rFonts w:ascii="Calibri" w:hAnsi="Calibri" w:cs="Calibri"/>
          <w:b/>
          <w:sz w:val="22"/>
          <w:szCs w:val="22"/>
        </w:rPr>
        <w:tab/>
        <w:t xml:space="preserve">Matters arising from the Minutes not otherwise included on the Agenda </w:t>
      </w:r>
    </w:p>
    <w:p w14:paraId="30F7A2E5" w14:textId="77777777" w:rsidR="00155F20" w:rsidRPr="003466D0" w:rsidRDefault="00155F20" w:rsidP="00155F20">
      <w:pPr>
        <w:spacing w:before="0" w:after="0" w:line="240" w:lineRule="auto"/>
        <w:rPr>
          <w:rFonts w:ascii="Calibri" w:hAnsi="Calibri" w:cs="Calibri"/>
          <w:b/>
          <w:sz w:val="22"/>
          <w:szCs w:val="22"/>
        </w:rPr>
      </w:pPr>
    </w:p>
    <w:p w14:paraId="2730E81C" w14:textId="171B9645" w:rsidR="00155F20" w:rsidRDefault="00823BA9" w:rsidP="00155F20">
      <w:pPr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5</w:t>
      </w:r>
      <w:r w:rsidR="00155F20" w:rsidRPr="003466D0">
        <w:rPr>
          <w:rFonts w:ascii="Calibri" w:hAnsi="Calibri" w:cs="Calibri"/>
          <w:b/>
          <w:bCs/>
          <w:sz w:val="22"/>
          <w:szCs w:val="22"/>
        </w:rPr>
        <w:tab/>
      </w:r>
      <w:r w:rsidR="00155F20">
        <w:rPr>
          <w:rFonts w:ascii="Calibri" w:hAnsi="Calibri" w:cs="Calibri"/>
          <w:b/>
          <w:bCs/>
          <w:sz w:val="22"/>
          <w:szCs w:val="22"/>
        </w:rPr>
        <w:t>Councillor</w:t>
      </w:r>
      <w:r w:rsidR="00155F20" w:rsidRPr="003466D0">
        <w:rPr>
          <w:rFonts w:ascii="Calibri" w:hAnsi="Calibri" w:cs="Calibri"/>
          <w:b/>
          <w:bCs/>
          <w:sz w:val="22"/>
          <w:szCs w:val="22"/>
        </w:rPr>
        <w:t xml:space="preserve">/Clerk Reports from Committees/Meetings or action taken </w:t>
      </w:r>
    </w:p>
    <w:p w14:paraId="1A454780" w14:textId="77777777" w:rsidR="00155F20" w:rsidRPr="00EB3054" w:rsidRDefault="00155F20" w:rsidP="00155F20">
      <w:pPr>
        <w:tabs>
          <w:tab w:val="left" w:pos="0"/>
          <w:tab w:val="left" w:pos="1134"/>
        </w:tabs>
        <w:spacing w:before="0" w:after="0" w:line="240" w:lineRule="auto"/>
        <w:rPr>
          <w:rFonts w:ascii="Calibri" w:hAnsi="Calibri" w:cs="Calibri"/>
          <w:sz w:val="22"/>
          <w:szCs w:val="22"/>
        </w:rPr>
      </w:pPr>
    </w:p>
    <w:p w14:paraId="6ED4BE5B" w14:textId="49B695ED" w:rsidR="00155F20" w:rsidRPr="00701FDF" w:rsidRDefault="00823BA9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6</w:t>
      </w:r>
      <w:r w:rsidR="00155F20" w:rsidRPr="003466D0">
        <w:rPr>
          <w:rFonts w:ascii="Calibri" w:hAnsi="Calibri" w:cs="Calibri"/>
          <w:b/>
          <w:bCs/>
          <w:sz w:val="22"/>
          <w:szCs w:val="22"/>
        </w:rPr>
        <w:tab/>
      </w:r>
      <w:r w:rsidR="00155F20" w:rsidRPr="00701FDF">
        <w:rPr>
          <w:rFonts w:ascii="Calibri" w:hAnsi="Calibri" w:cs="Calibri"/>
          <w:b/>
          <w:sz w:val="22"/>
          <w:szCs w:val="22"/>
        </w:rPr>
        <w:t>Unitary Councillors</w:t>
      </w:r>
      <w:r w:rsidR="009A5682">
        <w:rPr>
          <w:rFonts w:ascii="Calibri" w:hAnsi="Calibri" w:cs="Calibri"/>
          <w:b/>
          <w:sz w:val="22"/>
          <w:szCs w:val="22"/>
        </w:rPr>
        <w:t>’</w:t>
      </w:r>
      <w:r w:rsidR="00155F20" w:rsidRPr="00701FDF">
        <w:rPr>
          <w:rFonts w:ascii="Calibri" w:hAnsi="Calibri" w:cs="Calibri"/>
          <w:b/>
          <w:sz w:val="22"/>
          <w:szCs w:val="22"/>
        </w:rPr>
        <w:t xml:space="preserve"> </w:t>
      </w:r>
      <w:r w:rsidR="00155F20">
        <w:rPr>
          <w:rFonts w:ascii="Calibri" w:hAnsi="Calibri" w:cs="Calibri"/>
          <w:b/>
          <w:sz w:val="22"/>
          <w:szCs w:val="22"/>
        </w:rPr>
        <w:t>Reports and Question Time</w:t>
      </w:r>
    </w:p>
    <w:p w14:paraId="7297A67C" w14:textId="382325F3" w:rsidR="00155F20" w:rsidRPr="006C21EE" w:rsidRDefault="00155F20" w:rsidP="00155F20">
      <w:pPr>
        <w:spacing w:before="0" w:after="0" w:line="240" w:lineRule="auto"/>
        <w:rPr>
          <w:rFonts w:ascii="Calibri" w:hAnsi="Calibri" w:cs="Calibri"/>
          <w:sz w:val="16"/>
          <w:szCs w:val="16"/>
        </w:rPr>
      </w:pPr>
      <w:r w:rsidRPr="006C21EE">
        <w:rPr>
          <w:rFonts w:ascii="Calibri" w:hAnsi="Calibri" w:cs="Calibri"/>
          <w:sz w:val="16"/>
          <w:szCs w:val="16"/>
        </w:rPr>
        <w:t>The Unitary Councillors are invited to attend to give reports and answer questions from the Parish Council in this section.</w:t>
      </w:r>
    </w:p>
    <w:p w14:paraId="3EDAE5F2" w14:textId="77777777" w:rsidR="00155F20" w:rsidRPr="003466D0" w:rsidRDefault="00155F20" w:rsidP="00155F20">
      <w:pPr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</w:p>
    <w:p w14:paraId="6EB45B57" w14:textId="036AB227" w:rsidR="00155F20" w:rsidRPr="009C260C" w:rsidRDefault="00823BA9" w:rsidP="00155F20">
      <w:pPr>
        <w:adjustRightInd w:val="0"/>
        <w:spacing w:before="0" w:after="0" w:line="240" w:lineRule="auto"/>
        <w:ind w:right="-11"/>
        <w:rPr>
          <w:rFonts w:cs="Calibri"/>
          <w:b/>
          <w:color w:val="343434"/>
          <w:sz w:val="24"/>
          <w:szCs w:val="24"/>
          <w:lang w:val="en-US"/>
        </w:rPr>
      </w:pPr>
      <w:r>
        <w:rPr>
          <w:rFonts w:ascii="Calibri" w:hAnsi="Calibri" w:cs="Calibri"/>
          <w:b/>
          <w:bCs/>
          <w:sz w:val="22"/>
          <w:szCs w:val="22"/>
        </w:rPr>
        <w:t>7</w:t>
      </w:r>
      <w:r w:rsidR="00155F20" w:rsidRPr="003466D0">
        <w:rPr>
          <w:rFonts w:ascii="Calibri" w:hAnsi="Calibri" w:cs="Calibri"/>
          <w:b/>
          <w:bCs/>
          <w:sz w:val="22"/>
          <w:szCs w:val="22"/>
        </w:rPr>
        <w:tab/>
        <w:t xml:space="preserve">Planning </w:t>
      </w:r>
      <w:r w:rsidR="00155F20">
        <w:rPr>
          <w:rFonts w:ascii="Calibri" w:hAnsi="Calibri" w:cs="Calibri"/>
          <w:b/>
          <w:bCs/>
          <w:sz w:val="22"/>
          <w:szCs w:val="22"/>
        </w:rPr>
        <w:t xml:space="preserve">Committee </w:t>
      </w:r>
      <w:r w:rsidR="00155F20">
        <w:t>(</w:t>
      </w:r>
      <w:r w:rsidR="00155F20" w:rsidRPr="00A86498">
        <w:rPr>
          <w:rFonts w:ascii="Calibri" w:hAnsi="Calibri" w:cs="Calibri"/>
        </w:rPr>
        <w:t>Town</w:t>
      </w:r>
      <w:r w:rsidR="00155F20" w:rsidRPr="00E87D92">
        <w:t xml:space="preserve"> </w:t>
      </w:r>
      <w:r w:rsidR="00155F20" w:rsidRPr="00A86498">
        <w:rPr>
          <w:rFonts w:ascii="Calibri" w:hAnsi="Calibri" w:cs="Calibri"/>
        </w:rPr>
        <w:t>and Country Planning Act 1990. Sched 1, para 8</w:t>
      </w:r>
      <w:r w:rsidR="00155F20">
        <w:t>)</w:t>
      </w:r>
    </w:p>
    <w:p w14:paraId="1820FE10" w14:textId="2178154F" w:rsidR="00155F20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 w:rsidRPr="003466D0">
        <w:rPr>
          <w:rFonts w:ascii="Calibri" w:hAnsi="Calibri" w:cs="Calibri"/>
          <w:bCs/>
          <w:sz w:val="22"/>
          <w:szCs w:val="22"/>
        </w:rPr>
        <w:t>T</w:t>
      </w:r>
      <w:r w:rsidRPr="003466D0">
        <w:rPr>
          <w:rFonts w:ascii="Calibri" w:hAnsi="Calibri" w:cs="Calibri"/>
          <w:sz w:val="22"/>
          <w:szCs w:val="22"/>
        </w:rPr>
        <w:t xml:space="preserve">o receive the minutes of the Planning Committee meetings held on </w:t>
      </w:r>
      <w:r w:rsidR="00DB4187">
        <w:rPr>
          <w:rFonts w:ascii="Calibri" w:hAnsi="Calibri" w:cs="Calibri"/>
          <w:sz w:val="22"/>
          <w:szCs w:val="22"/>
        </w:rPr>
        <w:t>9</w:t>
      </w:r>
      <w:r w:rsidR="00DB4187" w:rsidRPr="00DB4187">
        <w:rPr>
          <w:rFonts w:ascii="Calibri" w:hAnsi="Calibri" w:cs="Calibri"/>
          <w:sz w:val="22"/>
          <w:szCs w:val="22"/>
          <w:vertAlign w:val="superscript"/>
        </w:rPr>
        <w:t>th</w:t>
      </w:r>
      <w:r w:rsidR="00DB4187">
        <w:rPr>
          <w:rFonts w:ascii="Calibri" w:hAnsi="Calibri" w:cs="Calibri"/>
          <w:sz w:val="22"/>
          <w:szCs w:val="22"/>
        </w:rPr>
        <w:t xml:space="preserve"> February </w:t>
      </w:r>
      <w:r w:rsidR="009D2F62">
        <w:rPr>
          <w:rFonts w:ascii="Calibri" w:hAnsi="Calibri" w:cs="Calibri"/>
          <w:sz w:val="22"/>
          <w:szCs w:val="22"/>
        </w:rPr>
        <w:t>2026</w:t>
      </w:r>
      <w:r w:rsidRPr="003466D0">
        <w:rPr>
          <w:rFonts w:ascii="Calibri" w:hAnsi="Calibri" w:cs="Calibri"/>
          <w:b/>
          <w:bCs/>
          <w:sz w:val="22"/>
          <w:szCs w:val="22"/>
        </w:rPr>
        <w:br/>
      </w:r>
      <w:r w:rsidRPr="003466D0">
        <w:rPr>
          <w:rFonts w:ascii="Calibri" w:hAnsi="Calibri" w:cs="Calibri"/>
          <w:b/>
          <w:bCs/>
          <w:sz w:val="22"/>
          <w:szCs w:val="22"/>
        </w:rPr>
        <w:br/>
      </w:r>
      <w:r w:rsidR="00823BA9">
        <w:rPr>
          <w:rFonts w:ascii="Calibri" w:hAnsi="Calibri" w:cs="Calibri"/>
          <w:b/>
          <w:sz w:val="22"/>
          <w:szCs w:val="22"/>
        </w:rPr>
        <w:t>8</w:t>
      </w:r>
      <w:r w:rsidRPr="003466D0">
        <w:rPr>
          <w:rFonts w:ascii="Calibri" w:hAnsi="Calibri" w:cs="Calibri"/>
          <w:sz w:val="22"/>
          <w:szCs w:val="22"/>
        </w:rPr>
        <w:tab/>
      </w:r>
      <w:r w:rsidRPr="003466D0">
        <w:rPr>
          <w:rFonts w:ascii="Calibri" w:hAnsi="Calibri" w:cs="Calibri"/>
          <w:b/>
          <w:sz w:val="22"/>
          <w:szCs w:val="22"/>
        </w:rPr>
        <w:t>Street lighting</w:t>
      </w:r>
      <w:r>
        <w:rPr>
          <w:rFonts w:ascii="Calibri" w:hAnsi="Calibri" w:cs="Calibri"/>
          <w:sz w:val="22"/>
          <w:szCs w:val="22"/>
        </w:rPr>
        <w:t xml:space="preserve"> – to enable Cllrs to report any repairs/concerns</w:t>
      </w:r>
      <w:r w:rsidR="004575DC">
        <w:rPr>
          <w:rFonts w:ascii="Calibri" w:hAnsi="Calibri" w:cs="Calibri"/>
          <w:sz w:val="22"/>
          <w:szCs w:val="22"/>
        </w:rPr>
        <w:t>: to update on email</w:t>
      </w:r>
      <w:r w:rsidR="00D44960">
        <w:rPr>
          <w:rFonts w:ascii="Calibri" w:hAnsi="Calibri" w:cs="Calibri"/>
          <w:sz w:val="22"/>
          <w:szCs w:val="22"/>
        </w:rPr>
        <w:t>ed</w:t>
      </w:r>
      <w:r w:rsidR="004575DC">
        <w:rPr>
          <w:rFonts w:ascii="Calibri" w:hAnsi="Calibri" w:cs="Calibri"/>
          <w:sz w:val="22"/>
          <w:szCs w:val="22"/>
        </w:rPr>
        <w:t xml:space="preserve"> </w:t>
      </w:r>
      <w:r w:rsidR="00D44960">
        <w:rPr>
          <w:rFonts w:ascii="Calibri" w:hAnsi="Calibri" w:cs="Calibri"/>
          <w:sz w:val="22"/>
          <w:szCs w:val="22"/>
        </w:rPr>
        <w:t>request reported at</w:t>
      </w:r>
      <w:r w:rsidR="008C5F00">
        <w:rPr>
          <w:rFonts w:ascii="Calibri" w:hAnsi="Calibri" w:cs="Calibri"/>
          <w:sz w:val="22"/>
          <w:szCs w:val="22"/>
        </w:rPr>
        <w:t xml:space="preserve"> February</w:t>
      </w:r>
      <w:r w:rsidR="00D44960">
        <w:rPr>
          <w:rFonts w:ascii="Calibri" w:hAnsi="Calibri" w:cs="Calibri"/>
          <w:sz w:val="22"/>
          <w:szCs w:val="22"/>
        </w:rPr>
        <w:t>’s meeting</w:t>
      </w:r>
    </w:p>
    <w:p w14:paraId="44BF5D31" w14:textId="77777777" w:rsidR="00155F20" w:rsidRDefault="00155F20" w:rsidP="00155F20">
      <w:pPr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</w:p>
    <w:p w14:paraId="7C66EF2C" w14:textId="4D85EFD8" w:rsidR="00155F20" w:rsidRPr="00737528" w:rsidRDefault="00823BA9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9</w:t>
      </w:r>
      <w:r w:rsidR="00155F20">
        <w:rPr>
          <w:rFonts w:ascii="Calibri" w:hAnsi="Calibri" w:cs="Calibri"/>
          <w:b/>
          <w:bCs/>
          <w:sz w:val="22"/>
          <w:szCs w:val="22"/>
        </w:rPr>
        <w:tab/>
        <w:t xml:space="preserve">Playground  - </w:t>
      </w:r>
      <w:r w:rsidR="00155F20">
        <w:rPr>
          <w:rFonts w:ascii="Calibri" w:hAnsi="Calibri" w:cs="Calibri"/>
          <w:sz w:val="22"/>
          <w:szCs w:val="22"/>
        </w:rPr>
        <w:t>to raise any matters for discussion &amp; to receive monthly inspection report</w:t>
      </w:r>
      <w:r w:rsidR="00612680">
        <w:rPr>
          <w:rFonts w:ascii="Calibri" w:hAnsi="Calibri" w:cs="Calibri"/>
          <w:sz w:val="22"/>
          <w:szCs w:val="22"/>
        </w:rPr>
        <w:t>s</w:t>
      </w:r>
    </w:p>
    <w:p w14:paraId="13F26B0A" w14:textId="77777777" w:rsidR="00155F20" w:rsidRPr="003466D0" w:rsidRDefault="00155F20" w:rsidP="00155F20">
      <w:pPr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</w:p>
    <w:p w14:paraId="56012271" w14:textId="40A2B0AF" w:rsidR="00155F20" w:rsidRPr="003466D0" w:rsidRDefault="00155F20" w:rsidP="00155F20">
      <w:pPr>
        <w:spacing w:before="0" w:after="0" w:line="240" w:lineRule="auto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823BA9">
        <w:rPr>
          <w:rFonts w:ascii="Calibri" w:hAnsi="Calibri" w:cs="Calibri"/>
          <w:b/>
          <w:sz w:val="22"/>
          <w:szCs w:val="22"/>
        </w:rPr>
        <w:t>0</w:t>
      </w:r>
      <w:r w:rsidRPr="003466D0">
        <w:rPr>
          <w:rFonts w:ascii="Calibri" w:hAnsi="Calibri" w:cs="Calibri"/>
          <w:b/>
          <w:sz w:val="22"/>
          <w:szCs w:val="22"/>
        </w:rPr>
        <w:tab/>
        <w:t xml:space="preserve">Ward Matters and Councillors reports </w:t>
      </w:r>
    </w:p>
    <w:p w14:paraId="049331A8" w14:textId="77777777" w:rsidR="00155F20" w:rsidRPr="003466D0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 w:rsidRPr="003466D0">
        <w:rPr>
          <w:rFonts w:ascii="Calibri" w:hAnsi="Calibri" w:cs="Calibri"/>
          <w:sz w:val="22"/>
          <w:szCs w:val="22"/>
        </w:rPr>
        <w:t>a</w:t>
      </w:r>
      <w:r w:rsidRPr="003466D0">
        <w:rPr>
          <w:rFonts w:ascii="Calibri" w:hAnsi="Calibri" w:cs="Calibri"/>
          <w:sz w:val="22"/>
          <w:szCs w:val="22"/>
        </w:rPr>
        <w:tab/>
        <w:t>Dudleston Heath</w:t>
      </w:r>
      <w:r w:rsidRPr="003466D0">
        <w:rPr>
          <w:rFonts w:ascii="Calibri" w:hAnsi="Calibri" w:cs="Calibri"/>
          <w:sz w:val="22"/>
          <w:szCs w:val="22"/>
        </w:rPr>
        <w:tab/>
      </w:r>
      <w:r w:rsidRPr="003466D0">
        <w:rPr>
          <w:rFonts w:ascii="Calibri" w:hAnsi="Calibri" w:cs="Calibri"/>
          <w:sz w:val="22"/>
          <w:szCs w:val="22"/>
        </w:rPr>
        <w:tab/>
        <w:t>b</w:t>
      </w:r>
      <w:r w:rsidRPr="003466D0">
        <w:rPr>
          <w:rFonts w:ascii="Calibri" w:hAnsi="Calibri" w:cs="Calibri"/>
          <w:sz w:val="22"/>
          <w:szCs w:val="22"/>
        </w:rPr>
        <w:tab/>
        <w:t>Dudleston</w:t>
      </w:r>
      <w:r w:rsidRPr="003466D0">
        <w:rPr>
          <w:rFonts w:ascii="Calibri" w:hAnsi="Calibri" w:cs="Calibri"/>
          <w:sz w:val="22"/>
          <w:szCs w:val="22"/>
        </w:rPr>
        <w:tab/>
      </w:r>
      <w:r w:rsidRPr="003466D0">
        <w:rPr>
          <w:rFonts w:ascii="Calibri" w:hAnsi="Calibri" w:cs="Calibri"/>
          <w:sz w:val="22"/>
          <w:szCs w:val="22"/>
        </w:rPr>
        <w:tab/>
        <w:t>c</w:t>
      </w:r>
      <w:r w:rsidRPr="003466D0">
        <w:rPr>
          <w:rFonts w:ascii="Calibri" w:hAnsi="Calibri" w:cs="Calibri"/>
          <w:sz w:val="22"/>
          <w:szCs w:val="22"/>
        </w:rPr>
        <w:tab/>
        <w:t xml:space="preserve"> Tetchill</w:t>
      </w:r>
    </w:p>
    <w:p w14:paraId="1DE49D06" w14:textId="5AE351D4" w:rsidR="00155F20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 w:rsidRPr="003466D0">
        <w:rPr>
          <w:rFonts w:ascii="Calibri" w:hAnsi="Calibri" w:cs="Calibri"/>
          <w:sz w:val="22"/>
          <w:szCs w:val="22"/>
        </w:rPr>
        <w:t>d</w:t>
      </w:r>
      <w:r w:rsidRPr="003466D0">
        <w:rPr>
          <w:rFonts w:ascii="Calibri" w:hAnsi="Calibri" w:cs="Calibri"/>
          <w:sz w:val="22"/>
          <w:szCs w:val="22"/>
        </w:rPr>
        <w:tab/>
        <w:t>Lee</w:t>
      </w:r>
      <w:r w:rsidRPr="003466D0">
        <w:rPr>
          <w:rFonts w:ascii="Calibri" w:hAnsi="Calibri" w:cs="Calibri"/>
          <w:sz w:val="22"/>
          <w:szCs w:val="22"/>
        </w:rPr>
        <w:tab/>
      </w:r>
      <w:r w:rsidRPr="003466D0">
        <w:rPr>
          <w:rFonts w:ascii="Calibri" w:hAnsi="Calibri" w:cs="Calibri"/>
          <w:sz w:val="22"/>
          <w:szCs w:val="22"/>
        </w:rPr>
        <w:tab/>
      </w:r>
      <w:r w:rsidRPr="003466D0">
        <w:rPr>
          <w:rFonts w:ascii="Calibri" w:hAnsi="Calibri" w:cs="Calibri"/>
          <w:sz w:val="22"/>
          <w:szCs w:val="22"/>
        </w:rPr>
        <w:tab/>
      </w:r>
      <w:r w:rsidRPr="003466D0">
        <w:rPr>
          <w:rFonts w:ascii="Calibri" w:hAnsi="Calibri" w:cs="Calibri"/>
          <w:sz w:val="22"/>
          <w:szCs w:val="22"/>
        </w:rPr>
        <w:tab/>
        <w:t>e</w:t>
      </w:r>
      <w:r w:rsidRPr="003466D0"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 xml:space="preserve">Welsh Frankton </w:t>
      </w:r>
      <w:r w:rsidR="00DA1460">
        <w:rPr>
          <w:rFonts w:ascii="Calibri" w:hAnsi="Calibri" w:cs="Calibri"/>
          <w:sz w:val="22"/>
          <w:szCs w:val="22"/>
        </w:rPr>
        <w:tab/>
        <w:t>f</w:t>
      </w:r>
      <w:r w:rsidR="00DA1460">
        <w:rPr>
          <w:rFonts w:ascii="Calibri" w:hAnsi="Calibri" w:cs="Calibri"/>
          <w:sz w:val="22"/>
          <w:szCs w:val="22"/>
        </w:rPr>
        <w:tab/>
      </w:r>
      <w:r w:rsidR="00DA1460">
        <w:rPr>
          <w:rFonts w:ascii="Calibri" w:hAnsi="Calibri" w:cs="Calibri"/>
          <w:sz w:val="22"/>
          <w:szCs w:val="22"/>
        </w:rPr>
        <w:t>Footpaths</w:t>
      </w:r>
      <w:r>
        <w:rPr>
          <w:rFonts w:ascii="Calibri" w:hAnsi="Calibri" w:cs="Calibri"/>
          <w:sz w:val="22"/>
          <w:szCs w:val="22"/>
        </w:rPr>
        <w:tab/>
      </w:r>
    </w:p>
    <w:p w14:paraId="6668C259" w14:textId="5DC72A33" w:rsidR="00155F20" w:rsidRPr="000265A3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g</w:t>
      </w:r>
      <w:r>
        <w:rPr>
          <w:rFonts w:ascii="Calibri" w:hAnsi="Calibri" w:cs="Calibri"/>
          <w:sz w:val="22"/>
          <w:szCs w:val="22"/>
        </w:rPr>
        <w:tab/>
        <w:t xml:space="preserve">Criftins School 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>h</w:t>
      </w:r>
      <w:r>
        <w:rPr>
          <w:rFonts w:ascii="Calibri" w:hAnsi="Calibri" w:cs="Calibri"/>
          <w:sz w:val="22"/>
          <w:szCs w:val="22"/>
        </w:rPr>
        <w:tab/>
        <w:t>Community policing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</w:p>
    <w:p w14:paraId="5BF4C1FF" w14:textId="56FEA0A0" w:rsidR="00155F20" w:rsidRPr="001345DE" w:rsidRDefault="00155F20" w:rsidP="00155F20">
      <w:pPr>
        <w:spacing w:before="0" w:after="0" w:line="240" w:lineRule="auto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823BA9">
        <w:rPr>
          <w:rFonts w:ascii="Calibri" w:hAnsi="Calibri" w:cs="Calibri"/>
          <w:b/>
          <w:sz w:val="22"/>
          <w:szCs w:val="22"/>
        </w:rPr>
        <w:t>1</w:t>
      </w:r>
      <w:r w:rsidRPr="003466D0">
        <w:rPr>
          <w:rFonts w:ascii="Calibri" w:hAnsi="Calibri" w:cs="Calibri"/>
          <w:b/>
          <w:sz w:val="22"/>
          <w:szCs w:val="22"/>
        </w:rPr>
        <w:tab/>
        <w:t xml:space="preserve">The Gravel Hole </w:t>
      </w:r>
      <w:r>
        <w:rPr>
          <w:rFonts w:ascii="Calibri" w:hAnsi="Calibri" w:cs="Calibri"/>
          <w:b/>
          <w:sz w:val="22"/>
          <w:szCs w:val="22"/>
        </w:rPr>
        <w:t xml:space="preserve">– </w:t>
      </w:r>
      <w:r w:rsidRPr="00ED4325">
        <w:rPr>
          <w:rFonts w:ascii="Calibri" w:hAnsi="Calibri" w:cs="Calibri"/>
          <w:bCs/>
          <w:sz w:val="22"/>
          <w:szCs w:val="22"/>
        </w:rPr>
        <w:t>to receive update from Cllrs</w:t>
      </w:r>
      <w:r w:rsidR="00823BA9">
        <w:rPr>
          <w:rFonts w:ascii="Calibri" w:hAnsi="Calibri" w:cs="Calibri"/>
          <w:bCs/>
          <w:sz w:val="22"/>
          <w:szCs w:val="22"/>
        </w:rPr>
        <w:t>; Progress report on tree work quotes</w:t>
      </w:r>
      <w:r w:rsidR="008C5F00">
        <w:rPr>
          <w:rFonts w:ascii="Calibri" w:hAnsi="Calibri" w:cs="Calibri"/>
          <w:bCs/>
          <w:sz w:val="22"/>
          <w:szCs w:val="22"/>
        </w:rPr>
        <w:t>; Feedback from site visit with the Dog Warden</w:t>
      </w:r>
    </w:p>
    <w:p w14:paraId="57C34288" w14:textId="77777777" w:rsidR="00155F20" w:rsidRPr="003466D0" w:rsidRDefault="00155F20" w:rsidP="00155F20">
      <w:pPr>
        <w:spacing w:before="0" w:after="0" w:line="240" w:lineRule="auto"/>
        <w:rPr>
          <w:rFonts w:ascii="Calibri" w:hAnsi="Calibri" w:cs="Calibri"/>
          <w:b/>
          <w:sz w:val="22"/>
          <w:szCs w:val="22"/>
        </w:rPr>
      </w:pPr>
    </w:p>
    <w:p w14:paraId="44D1FD08" w14:textId="77777777" w:rsidR="0057565C" w:rsidRDefault="0057565C" w:rsidP="00155F20">
      <w:pPr>
        <w:spacing w:before="0" w:after="0" w:line="240" w:lineRule="auto"/>
        <w:rPr>
          <w:rFonts w:ascii="Calibri" w:hAnsi="Calibri" w:cs="Calibri"/>
          <w:b/>
          <w:sz w:val="22"/>
          <w:szCs w:val="22"/>
        </w:rPr>
      </w:pPr>
    </w:p>
    <w:p w14:paraId="4664741C" w14:textId="77777777" w:rsidR="001A658D" w:rsidRDefault="001A658D" w:rsidP="00155F20">
      <w:pPr>
        <w:spacing w:before="0" w:after="0" w:line="240" w:lineRule="auto"/>
        <w:rPr>
          <w:rFonts w:ascii="Calibri" w:hAnsi="Calibri" w:cs="Calibri"/>
          <w:b/>
          <w:sz w:val="22"/>
          <w:szCs w:val="22"/>
        </w:rPr>
      </w:pPr>
    </w:p>
    <w:p w14:paraId="78DC2EA6" w14:textId="42C69FF4" w:rsidR="00155F20" w:rsidRDefault="00155F20" w:rsidP="00155F20">
      <w:pPr>
        <w:spacing w:before="0" w:after="0" w:line="240" w:lineRule="auto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823BA9">
        <w:rPr>
          <w:rFonts w:ascii="Calibri" w:hAnsi="Calibri" w:cs="Calibri"/>
          <w:b/>
          <w:sz w:val="22"/>
          <w:szCs w:val="22"/>
        </w:rPr>
        <w:t>2</w:t>
      </w:r>
      <w:r w:rsidRPr="003466D0"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 xml:space="preserve">CWG </w:t>
      </w:r>
      <w:r>
        <w:rPr>
          <w:rFonts w:ascii="Calibri" w:hAnsi="Calibri" w:cs="Calibri"/>
          <w:b/>
          <w:sz w:val="22"/>
          <w:szCs w:val="22"/>
        </w:rPr>
        <w:tab/>
      </w:r>
    </w:p>
    <w:p w14:paraId="31F68EF1" w14:textId="77777777" w:rsidR="00155F20" w:rsidRDefault="00155F20" w:rsidP="00155F20">
      <w:pPr>
        <w:spacing w:before="0" w:after="0" w:line="240" w:lineRule="auto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a</w:t>
      </w:r>
      <w:r>
        <w:rPr>
          <w:rFonts w:ascii="Calibri" w:hAnsi="Calibri" w:cs="Calibri"/>
          <w:bCs/>
          <w:sz w:val="22"/>
          <w:szCs w:val="22"/>
        </w:rPr>
        <w:tab/>
        <w:t>To acknowledge accounts</w:t>
      </w:r>
      <w:r>
        <w:rPr>
          <w:rFonts w:ascii="Calibri" w:hAnsi="Calibri" w:cs="Calibri"/>
          <w:bCs/>
          <w:sz w:val="22"/>
          <w:szCs w:val="22"/>
        </w:rPr>
        <w:tab/>
        <w:t>b</w:t>
      </w:r>
      <w:r>
        <w:rPr>
          <w:rFonts w:ascii="Calibri" w:hAnsi="Calibri" w:cs="Calibri"/>
          <w:bCs/>
          <w:sz w:val="22"/>
          <w:szCs w:val="22"/>
        </w:rPr>
        <w:tab/>
        <w:t>Report from meeting/approved minutes</w:t>
      </w:r>
    </w:p>
    <w:p w14:paraId="374F49F7" w14:textId="77777777" w:rsidR="00733EE1" w:rsidRDefault="00733EE1" w:rsidP="00155F20">
      <w:pPr>
        <w:spacing w:before="0" w:after="0" w:line="240" w:lineRule="auto"/>
        <w:ind w:left="720" w:hanging="720"/>
        <w:rPr>
          <w:rFonts w:ascii="Calibri" w:hAnsi="Calibri" w:cs="Calibri"/>
          <w:b/>
          <w:sz w:val="22"/>
          <w:szCs w:val="22"/>
        </w:rPr>
      </w:pPr>
    </w:p>
    <w:p w14:paraId="5AD6781C" w14:textId="03474351" w:rsidR="00155F20" w:rsidRDefault="00155F20" w:rsidP="00155F20">
      <w:pPr>
        <w:spacing w:before="0" w:after="0" w:line="240" w:lineRule="auto"/>
        <w:ind w:left="720" w:hanging="72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823BA9">
        <w:rPr>
          <w:rFonts w:ascii="Calibri" w:hAnsi="Calibri" w:cs="Calibri"/>
          <w:b/>
          <w:sz w:val="22"/>
          <w:szCs w:val="22"/>
        </w:rPr>
        <w:t>3</w:t>
      </w:r>
      <w:r>
        <w:rPr>
          <w:rFonts w:ascii="Calibri" w:hAnsi="Calibri" w:cs="Calibri"/>
          <w:b/>
          <w:sz w:val="22"/>
          <w:szCs w:val="22"/>
        </w:rPr>
        <w:tab/>
      </w:r>
      <w:r w:rsidRPr="003466D0">
        <w:rPr>
          <w:rFonts w:ascii="Calibri" w:hAnsi="Calibri" w:cs="Calibri"/>
          <w:b/>
          <w:sz w:val="22"/>
          <w:szCs w:val="22"/>
        </w:rPr>
        <w:t>Correspondence (circulated by email) to inc SALC/NALC bulletins</w:t>
      </w:r>
      <w:r>
        <w:rPr>
          <w:rFonts w:ascii="Calibri" w:hAnsi="Calibri" w:cs="Calibri"/>
          <w:b/>
          <w:sz w:val="22"/>
          <w:szCs w:val="22"/>
        </w:rPr>
        <w:t xml:space="preserve"> – </w:t>
      </w:r>
      <w:r>
        <w:rPr>
          <w:rFonts w:ascii="Calibri" w:hAnsi="Calibri" w:cs="Calibri"/>
          <w:bCs/>
          <w:sz w:val="22"/>
          <w:szCs w:val="22"/>
        </w:rPr>
        <w:t>to raise any matters fo</w:t>
      </w:r>
      <w:r w:rsidR="005D61FB">
        <w:rPr>
          <w:rFonts w:ascii="Calibri" w:hAnsi="Calibri" w:cs="Calibri"/>
          <w:bCs/>
          <w:sz w:val="22"/>
          <w:szCs w:val="22"/>
        </w:rPr>
        <w:t xml:space="preserve">r </w:t>
      </w:r>
      <w:r>
        <w:rPr>
          <w:rFonts w:ascii="Calibri" w:hAnsi="Calibri" w:cs="Calibri"/>
          <w:bCs/>
          <w:sz w:val="22"/>
          <w:szCs w:val="22"/>
        </w:rPr>
        <w:t>discussion</w:t>
      </w:r>
      <w:r w:rsidR="008D3CF4">
        <w:rPr>
          <w:rFonts w:ascii="Calibri" w:hAnsi="Calibri" w:cs="Calibri"/>
          <w:bCs/>
          <w:sz w:val="22"/>
          <w:szCs w:val="22"/>
        </w:rPr>
        <w:t xml:space="preserve"> </w:t>
      </w:r>
    </w:p>
    <w:p w14:paraId="70CAABBA" w14:textId="77777777" w:rsidR="00155F20" w:rsidRPr="00CB0B61" w:rsidRDefault="00155F20" w:rsidP="00155F20">
      <w:pPr>
        <w:spacing w:before="0" w:after="0" w:line="240" w:lineRule="auto"/>
        <w:rPr>
          <w:rFonts w:ascii="Calibri" w:hAnsi="Calibri" w:cs="Calibri"/>
          <w:bCs/>
          <w:sz w:val="22"/>
          <w:szCs w:val="22"/>
        </w:rPr>
      </w:pPr>
    </w:p>
    <w:p w14:paraId="2A2AEB71" w14:textId="50E21764" w:rsidR="00155F20" w:rsidRPr="007A0924" w:rsidRDefault="00155F20" w:rsidP="00155F20">
      <w:pPr>
        <w:spacing w:before="0" w:after="0" w:line="240" w:lineRule="auto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823BA9">
        <w:rPr>
          <w:rFonts w:ascii="Calibri" w:hAnsi="Calibri" w:cs="Calibri"/>
          <w:b/>
          <w:sz w:val="22"/>
          <w:szCs w:val="22"/>
        </w:rPr>
        <w:t>4</w:t>
      </w:r>
      <w:r w:rsidRPr="003466D0">
        <w:rPr>
          <w:rFonts w:ascii="Calibri" w:hAnsi="Calibri" w:cs="Calibri"/>
          <w:b/>
          <w:sz w:val="22"/>
          <w:szCs w:val="22"/>
        </w:rPr>
        <w:tab/>
        <w:t xml:space="preserve">Housekeeping </w:t>
      </w:r>
    </w:p>
    <w:p w14:paraId="4B97250B" w14:textId="77777777" w:rsidR="00155F20" w:rsidRDefault="00155F20" w:rsidP="00155F2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 w:rsidRPr="007A0924">
        <w:rPr>
          <w:rFonts w:ascii="Calibri" w:hAnsi="Calibri" w:cs="Calibri"/>
          <w:sz w:val="22"/>
          <w:szCs w:val="22"/>
        </w:rPr>
        <w:t>a</w:t>
      </w:r>
      <w:r w:rsidRPr="007A0924"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>Community engagement – feedback from the Facebook page</w:t>
      </w:r>
    </w:p>
    <w:p w14:paraId="0074EC6B" w14:textId="64B4B57A" w:rsidR="00155F20" w:rsidRDefault="00155F20" w:rsidP="00155F20">
      <w:pPr>
        <w:pStyle w:val="NormalWeb"/>
        <w:shd w:val="clear" w:color="auto" w:fill="FFFFFF"/>
        <w:spacing w:before="0" w:beforeAutospacing="0" w:after="0" w:afterAutospacing="0"/>
        <w:ind w:left="720" w:hanging="72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b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bCs/>
          <w:sz w:val="22"/>
          <w:szCs w:val="22"/>
        </w:rPr>
        <w:t>Defibrillators – to enable Cllrs to report any concerns/replacement parts required</w:t>
      </w:r>
      <w:r w:rsidR="00415AC3">
        <w:rPr>
          <w:rFonts w:ascii="Calibri" w:hAnsi="Calibri" w:cs="Calibri"/>
          <w:bCs/>
          <w:sz w:val="22"/>
          <w:szCs w:val="22"/>
        </w:rPr>
        <w:t>/signage quote</w:t>
      </w:r>
    </w:p>
    <w:p w14:paraId="209E7B0C" w14:textId="29E47025" w:rsidR="00155F20" w:rsidRDefault="00155F20" w:rsidP="00155F2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c</w:t>
      </w:r>
      <w:r>
        <w:rPr>
          <w:rFonts w:ascii="Calibri" w:hAnsi="Calibri" w:cs="Calibri"/>
          <w:bCs/>
          <w:sz w:val="22"/>
          <w:szCs w:val="22"/>
        </w:rPr>
        <w:tab/>
        <w:t xml:space="preserve">Tetchill Brook </w:t>
      </w:r>
      <w:r w:rsidR="009F57DB">
        <w:rPr>
          <w:rFonts w:ascii="Calibri" w:hAnsi="Calibri" w:cs="Calibri"/>
          <w:bCs/>
          <w:sz w:val="22"/>
          <w:szCs w:val="22"/>
        </w:rPr>
        <w:t>– update</w:t>
      </w:r>
    </w:p>
    <w:p w14:paraId="11843834" w14:textId="774FBEDB" w:rsidR="00EE427E" w:rsidRDefault="00155F20" w:rsidP="00155F2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d</w:t>
      </w:r>
      <w:r>
        <w:rPr>
          <w:rFonts w:ascii="Calibri" w:hAnsi="Calibri" w:cs="Calibri"/>
          <w:bCs/>
          <w:sz w:val="22"/>
          <w:szCs w:val="22"/>
        </w:rPr>
        <w:tab/>
      </w:r>
      <w:r w:rsidR="00803422">
        <w:rPr>
          <w:rFonts w:ascii="Calibri" w:hAnsi="Calibri" w:cs="Calibri"/>
          <w:bCs/>
          <w:sz w:val="22"/>
          <w:szCs w:val="22"/>
        </w:rPr>
        <w:t>Vacancies</w:t>
      </w:r>
      <w:r w:rsidR="00072EFD">
        <w:rPr>
          <w:rFonts w:ascii="Calibri" w:hAnsi="Calibri" w:cs="Calibri"/>
          <w:bCs/>
          <w:sz w:val="22"/>
          <w:szCs w:val="22"/>
        </w:rPr>
        <w:t xml:space="preserve"> – Casual Vacanc</w:t>
      </w:r>
      <w:r w:rsidR="000772B9">
        <w:rPr>
          <w:rFonts w:ascii="Calibri" w:hAnsi="Calibri" w:cs="Calibri"/>
          <w:bCs/>
          <w:sz w:val="22"/>
          <w:szCs w:val="22"/>
        </w:rPr>
        <w:t>ies/co-option</w:t>
      </w:r>
    </w:p>
    <w:p w14:paraId="1DD9B33E" w14:textId="77777777" w:rsidR="00E738B5" w:rsidRDefault="002570CD" w:rsidP="00E738B5">
      <w:pPr>
        <w:pStyle w:val="NormalWeb"/>
        <w:shd w:val="clear" w:color="auto" w:fill="FFFFFF"/>
        <w:spacing w:before="0" w:beforeAutospacing="0" w:after="0" w:afterAutospacing="0"/>
        <w:ind w:left="720" w:hanging="720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e</w:t>
      </w:r>
      <w:r>
        <w:rPr>
          <w:rFonts w:ascii="Calibri" w:hAnsi="Calibri" w:cs="Calibri"/>
          <w:bCs/>
          <w:sz w:val="22"/>
          <w:szCs w:val="22"/>
        </w:rPr>
        <w:tab/>
      </w:r>
      <w:r w:rsidR="009D2F62">
        <w:rPr>
          <w:rFonts w:ascii="Calibri" w:hAnsi="Calibri" w:cs="Calibri"/>
          <w:bCs/>
          <w:sz w:val="22"/>
          <w:szCs w:val="22"/>
        </w:rPr>
        <w:t xml:space="preserve">Policies for review/adoption: </w:t>
      </w:r>
      <w:r w:rsidR="003E3679" w:rsidRPr="003E3679">
        <w:rPr>
          <w:rFonts w:asciiTheme="minorHAnsi" w:hAnsiTheme="minorHAnsi" w:cstheme="minorHAnsi"/>
          <w:bCs/>
          <w:sz w:val="22"/>
          <w:szCs w:val="22"/>
        </w:rPr>
        <w:t>Code of Conduct, Consent form; Privacy policy; Privacy notice basic; Subject access policy; Security breach policy; Communications policy; Correspondence policy; Privacy notice detail</w:t>
      </w:r>
    </w:p>
    <w:p w14:paraId="4F4FA4A0" w14:textId="5F35D2FF" w:rsidR="00136E67" w:rsidRDefault="00136E67" w:rsidP="00E738B5">
      <w:pPr>
        <w:pStyle w:val="NormalWeb"/>
        <w:shd w:val="clear" w:color="auto" w:fill="FFFFFF"/>
        <w:spacing w:before="0" w:beforeAutospacing="0" w:after="0" w:afterAutospacing="0"/>
        <w:ind w:left="720" w:hanging="720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f</w:t>
      </w:r>
      <w:r>
        <w:rPr>
          <w:rFonts w:asciiTheme="minorHAnsi" w:hAnsiTheme="minorHAnsi" w:cstheme="minorHAnsi"/>
          <w:bCs/>
          <w:sz w:val="22"/>
          <w:szCs w:val="22"/>
        </w:rPr>
        <w:tab/>
        <w:t xml:space="preserve">Annual Parish Meeting </w:t>
      </w:r>
      <w:r w:rsidR="003927E5">
        <w:rPr>
          <w:rFonts w:asciiTheme="minorHAnsi" w:hAnsiTheme="minorHAnsi" w:cstheme="minorHAnsi"/>
          <w:bCs/>
          <w:sz w:val="22"/>
          <w:szCs w:val="22"/>
        </w:rPr>
        <w:t>–</w:t>
      </w:r>
      <w:r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3927E5">
        <w:rPr>
          <w:rFonts w:asciiTheme="minorHAnsi" w:hAnsiTheme="minorHAnsi" w:cstheme="minorHAnsi"/>
          <w:bCs/>
          <w:sz w:val="22"/>
          <w:szCs w:val="22"/>
        </w:rPr>
        <w:t>28</w:t>
      </w:r>
      <w:r w:rsidR="003927E5" w:rsidRPr="003927E5">
        <w:rPr>
          <w:rFonts w:asciiTheme="minorHAnsi" w:hAnsiTheme="minorHAnsi" w:cstheme="minorHAnsi"/>
          <w:bCs/>
          <w:sz w:val="22"/>
          <w:szCs w:val="22"/>
          <w:vertAlign w:val="superscript"/>
        </w:rPr>
        <w:t>th</w:t>
      </w:r>
      <w:r w:rsidR="003927E5">
        <w:rPr>
          <w:rFonts w:asciiTheme="minorHAnsi" w:hAnsiTheme="minorHAnsi" w:cstheme="minorHAnsi"/>
          <w:bCs/>
          <w:sz w:val="22"/>
          <w:szCs w:val="22"/>
        </w:rPr>
        <w:t xml:space="preserve"> April 2026 Welsh Frankton Village Hall </w:t>
      </w:r>
    </w:p>
    <w:p w14:paraId="219B75BE" w14:textId="5734C0EA" w:rsidR="00155F20" w:rsidRPr="003E3679" w:rsidRDefault="00155F20" w:rsidP="00E738B5">
      <w:pPr>
        <w:pStyle w:val="NormalWeb"/>
        <w:shd w:val="clear" w:color="auto" w:fill="FFFFFF"/>
        <w:spacing w:before="0" w:beforeAutospacing="0" w:after="0" w:afterAutospacing="0"/>
        <w:ind w:left="720" w:hanging="720"/>
        <w:rPr>
          <w:rFonts w:asciiTheme="minorHAnsi" w:hAnsiTheme="minorHAnsi" w:cstheme="minorHAnsi"/>
          <w:bCs/>
          <w:sz w:val="22"/>
          <w:szCs w:val="22"/>
        </w:rPr>
      </w:pPr>
      <w:r w:rsidRPr="003E3679">
        <w:rPr>
          <w:rFonts w:asciiTheme="minorHAnsi" w:hAnsiTheme="minorHAnsi" w:cstheme="minorHAnsi"/>
          <w:b/>
          <w:sz w:val="22"/>
          <w:szCs w:val="22"/>
        </w:rPr>
        <w:tab/>
      </w:r>
    </w:p>
    <w:p w14:paraId="6400B9DC" w14:textId="2D2DBC61" w:rsidR="00155F20" w:rsidRPr="00122BB9" w:rsidRDefault="00155F20" w:rsidP="00155F2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  <w:lang w:eastAsia="en-GB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823BA9">
        <w:rPr>
          <w:rFonts w:ascii="Calibri" w:hAnsi="Calibri" w:cs="Calibri"/>
          <w:b/>
          <w:sz w:val="22"/>
          <w:szCs w:val="22"/>
        </w:rPr>
        <w:t>5</w:t>
      </w:r>
      <w:r w:rsidRPr="003466D0">
        <w:rPr>
          <w:rFonts w:ascii="Calibri" w:hAnsi="Calibri" w:cs="Calibri"/>
          <w:b/>
          <w:sz w:val="22"/>
          <w:szCs w:val="22"/>
        </w:rPr>
        <w:tab/>
        <w:t xml:space="preserve">Highways </w:t>
      </w:r>
    </w:p>
    <w:p w14:paraId="0AE723D6" w14:textId="77777777" w:rsidR="00155F20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 w:rsidRPr="003466D0">
        <w:rPr>
          <w:rFonts w:ascii="Calibri" w:hAnsi="Calibri" w:cs="Calibri"/>
          <w:sz w:val="22"/>
          <w:szCs w:val="22"/>
        </w:rPr>
        <w:t>a</w:t>
      </w:r>
      <w:r w:rsidRPr="003466D0"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>T</w:t>
      </w:r>
      <w:r w:rsidRPr="003466D0">
        <w:rPr>
          <w:rFonts w:ascii="Calibri" w:hAnsi="Calibri" w:cs="Calibri"/>
          <w:sz w:val="22"/>
          <w:szCs w:val="22"/>
        </w:rPr>
        <w:t>o enable Councillors to raise any matters of concern</w:t>
      </w:r>
      <w:r>
        <w:rPr>
          <w:rFonts w:ascii="Calibri" w:hAnsi="Calibri" w:cs="Calibri"/>
          <w:sz w:val="22"/>
          <w:szCs w:val="22"/>
        </w:rPr>
        <w:t xml:space="preserve"> not raised under Ward Matters</w:t>
      </w:r>
    </w:p>
    <w:p w14:paraId="7B1ACC45" w14:textId="4AB5A768" w:rsidR="008821DC" w:rsidRPr="008821DC" w:rsidRDefault="00155F20" w:rsidP="00676538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424242"/>
          <w:sz w:val="16"/>
          <w:szCs w:val="16"/>
          <w:lang w:eastAsia="en-GB"/>
        </w:rPr>
      </w:pPr>
      <w:r>
        <w:rPr>
          <w:rFonts w:ascii="Calibri" w:hAnsi="Calibri" w:cs="Calibri"/>
          <w:sz w:val="22"/>
          <w:szCs w:val="22"/>
        </w:rPr>
        <w:t>b</w:t>
      </w:r>
      <w:r>
        <w:rPr>
          <w:rFonts w:ascii="Calibri" w:hAnsi="Calibri" w:cs="Calibri"/>
          <w:sz w:val="22"/>
          <w:szCs w:val="22"/>
        </w:rPr>
        <w:tab/>
      </w:r>
      <w:r w:rsidRPr="00620E1E">
        <w:rPr>
          <w:rFonts w:ascii="Calibri" w:hAnsi="Calibri" w:cs="Calibri"/>
          <w:color w:val="424242"/>
          <w:sz w:val="22"/>
          <w:szCs w:val="22"/>
          <w:lang w:val="en-GB" w:eastAsia="en-GB"/>
        </w:rPr>
        <w:t>Road Closure</w:t>
      </w:r>
      <w:r>
        <w:rPr>
          <w:rFonts w:ascii="Calibri" w:hAnsi="Calibri" w:cs="Calibri"/>
          <w:color w:val="424242"/>
          <w:sz w:val="22"/>
          <w:szCs w:val="22"/>
          <w:lang w:val="en-GB" w:eastAsia="en-GB"/>
        </w:rPr>
        <w:t xml:space="preserve"> notifications</w:t>
      </w:r>
    </w:p>
    <w:p w14:paraId="405B4415" w14:textId="43A19605" w:rsidR="00155F20" w:rsidRDefault="00155F20" w:rsidP="00D86743">
      <w:pPr>
        <w:shd w:val="clear" w:color="auto" w:fill="FFFFFF"/>
        <w:spacing w:before="0" w:after="0" w:line="240" w:lineRule="auto"/>
        <w:rPr>
          <w:rFonts w:ascii="Calibri" w:hAnsi="Calibri" w:cs="Calibri"/>
          <w:sz w:val="22"/>
          <w:szCs w:val="22"/>
        </w:rPr>
      </w:pPr>
      <w:r w:rsidRPr="00FE2E81">
        <w:rPr>
          <w:rFonts w:ascii="Calibri" w:hAnsi="Calibri" w:cs="Calibri"/>
          <w:color w:val="424242"/>
          <w:sz w:val="22"/>
          <w:szCs w:val="22"/>
          <w:bdr w:val="none" w:sz="0" w:space="0" w:color="auto" w:frame="1"/>
          <w:lang w:eastAsia="en-GB"/>
        </w:rPr>
        <w:t>c</w:t>
      </w:r>
      <w:r w:rsidRPr="00FE2E81">
        <w:rPr>
          <w:rFonts w:ascii="Calibri" w:hAnsi="Calibri" w:cs="Calibri"/>
          <w:color w:val="424242"/>
          <w:sz w:val="22"/>
          <w:szCs w:val="22"/>
          <w:bdr w:val="none" w:sz="0" w:space="0" w:color="auto" w:frame="1"/>
          <w:lang w:eastAsia="en-GB"/>
        </w:rPr>
        <w:tab/>
      </w:r>
      <w:r w:rsidRPr="00E27AA7">
        <w:rPr>
          <w:rFonts w:ascii="Calibri" w:hAnsi="Calibri" w:cs="Calibri"/>
          <w:color w:val="424242"/>
          <w:sz w:val="22"/>
          <w:szCs w:val="22"/>
          <w:bdr w:val="none" w:sz="0" w:space="0" w:color="auto" w:frame="1"/>
          <w:lang w:eastAsia="en-GB"/>
        </w:rPr>
        <w:t>B</w:t>
      </w:r>
      <w:r>
        <w:rPr>
          <w:rFonts w:ascii="Calibri" w:hAnsi="Calibri" w:cs="Calibri"/>
          <w:iCs/>
          <w:sz w:val="22"/>
          <w:szCs w:val="22"/>
        </w:rPr>
        <w:t>us service (</w:t>
      </w:r>
      <w:r w:rsidRPr="00055B0C">
        <w:rPr>
          <w:rFonts w:ascii="Calibri" w:hAnsi="Calibri" w:cs="Calibri"/>
        </w:rPr>
        <w:t>Transport Act 1985 106A</w:t>
      </w:r>
      <w:r w:rsidRPr="0080062E">
        <w:rPr>
          <w:rFonts w:cs="Calibri"/>
        </w:rPr>
        <w:t>)</w:t>
      </w:r>
      <w:r w:rsidRPr="00D53D67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–</w:t>
      </w:r>
      <w:r w:rsidRPr="00D53D67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 update on bus stop</w:t>
      </w:r>
      <w:r w:rsidR="00D86743">
        <w:rPr>
          <w:rFonts w:ascii="Calibri" w:hAnsi="Calibri" w:cs="Calibri"/>
          <w:sz w:val="22"/>
          <w:szCs w:val="22"/>
        </w:rPr>
        <w:t xml:space="preserve"> upgrade</w:t>
      </w:r>
      <w:r w:rsidR="00F875C0">
        <w:rPr>
          <w:rFonts w:ascii="Calibri" w:hAnsi="Calibri" w:cs="Calibri"/>
          <w:sz w:val="22"/>
          <w:szCs w:val="22"/>
        </w:rPr>
        <w:t>s; request for Tetchill service</w:t>
      </w:r>
    </w:p>
    <w:p w14:paraId="084FB412" w14:textId="45143FFB" w:rsidR="00155F20" w:rsidRDefault="00155F20" w:rsidP="00155F20">
      <w:pPr>
        <w:adjustRightInd w:val="0"/>
        <w:spacing w:before="0" w:after="0" w:line="240" w:lineRule="auto"/>
        <w:rPr>
          <w:rFonts w:cs="Calibri"/>
        </w:rPr>
      </w:pPr>
      <w:r>
        <w:rPr>
          <w:rFonts w:ascii="Calibri" w:hAnsi="Calibri" w:cs="Calibri"/>
          <w:sz w:val="22"/>
          <w:szCs w:val="22"/>
        </w:rPr>
        <w:t>e</w:t>
      </w:r>
      <w:r>
        <w:rPr>
          <w:rFonts w:ascii="Calibri" w:hAnsi="Calibri" w:cs="Calibri"/>
          <w:sz w:val="22"/>
          <w:szCs w:val="22"/>
        </w:rPr>
        <w:tab/>
        <w:t xml:space="preserve">Spunhill Crossroads – </w:t>
      </w:r>
      <w:r w:rsidR="00FD6349">
        <w:rPr>
          <w:rFonts w:ascii="Calibri" w:hAnsi="Calibri" w:cs="Calibri"/>
          <w:sz w:val="22"/>
          <w:szCs w:val="22"/>
        </w:rPr>
        <w:t>to enable reporting of schedule works update</w:t>
      </w:r>
    </w:p>
    <w:p w14:paraId="5C5BEA57" w14:textId="3D3FE313" w:rsidR="00C94BFF" w:rsidRDefault="006031A9" w:rsidP="007E51D2">
      <w:pPr>
        <w:spacing w:before="0" w:after="0" w:line="240" w:lineRule="auto"/>
        <w:ind w:left="720" w:hanging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f</w:t>
      </w:r>
      <w:r>
        <w:rPr>
          <w:rFonts w:ascii="Calibri" w:hAnsi="Calibri" w:cs="Calibri"/>
          <w:sz w:val="22"/>
          <w:szCs w:val="22"/>
        </w:rPr>
        <w:tab/>
      </w:r>
      <w:r w:rsidR="00C94BFF">
        <w:rPr>
          <w:rFonts w:ascii="Calibri" w:hAnsi="Calibri" w:cs="Calibri"/>
          <w:sz w:val="22"/>
          <w:szCs w:val="22"/>
        </w:rPr>
        <w:t xml:space="preserve">Speed data collection </w:t>
      </w:r>
      <w:r w:rsidR="00DF38DD">
        <w:rPr>
          <w:rFonts w:ascii="Calibri" w:hAnsi="Calibri" w:cs="Calibri"/>
          <w:sz w:val="22"/>
          <w:szCs w:val="22"/>
        </w:rPr>
        <w:t xml:space="preserve">request </w:t>
      </w:r>
      <w:r w:rsidR="00476A17">
        <w:rPr>
          <w:rFonts w:ascii="Calibri" w:hAnsi="Calibri" w:cs="Calibri"/>
          <w:sz w:val="22"/>
          <w:szCs w:val="22"/>
        </w:rPr>
        <w:t xml:space="preserve">update </w:t>
      </w:r>
      <w:r w:rsidR="00C94BFF">
        <w:rPr>
          <w:rFonts w:ascii="Calibri" w:hAnsi="Calibri" w:cs="Calibri"/>
          <w:sz w:val="22"/>
          <w:szCs w:val="22"/>
        </w:rPr>
        <w:t>– B5068 Criftins</w:t>
      </w:r>
      <w:r w:rsidR="000A3DEB">
        <w:rPr>
          <w:rFonts w:ascii="Calibri" w:hAnsi="Calibri" w:cs="Calibri"/>
          <w:sz w:val="22"/>
          <w:szCs w:val="22"/>
        </w:rPr>
        <w:t xml:space="preserve"> – to review quote </w:t>
      </w:r>
      <w:r w:rsidR="00F875C0">
        <w:rPr>
          <w:rFonts w:ascii="Calibri" w:hAnsi="Calibri" w:cs="Calibri"/>
          <w:sz w:val="22"/>
          <w:szCs w:val="22"/>
        </w:rPr>
        <w:t xml:space="preserve">following </w:t>
      </w:r>
      <w:r w:rsidR="007E51D2">
        <w:rPr>
          <w:rFonts w:ascii="Calibri" w:hAnsi="Calibri" w:cs="Calibri"/>
          <w:sz w:val="22"/>
          <w:szCs w:val="22"/>
        </w:rPr>
        <w:t>consultation with other parishes</w:t>
      </w:r>
    </w:p>
    <w:p w14:paraId="577CE5F1" w14:textId="77777777" w:rsidR="006031A9" w:rsidRPr="00EA0E4F" w:rsidRDefault="006031A9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</w:p>
    <w:p w14:paraId="64A35D37" w14:textId="023908AC" w:rsidR="00155F20" w:rsidRPr="003466D0" w:rsidRDefault="00155F20" w:rsidP="00155F20">
      <w:pPr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1</w:t>
      </w:r>
      <w:r w:rsidR="00823BA9">
        <w:rPr>
          <w:rFonts w:ascii="Calibri" w:hAnsi="Calibri" w:cs="Calibri"/>
          <w:b/>
          <w:bCs/>
          <w:sz w:val="22"/>
          <w:szCs w:val="22"/>
        </w:rPr>
        <w:t>6</w:t>
      </w:r>
      <w:r w:rsidRPr="003466D0">
        <w:rPr>
          <w:rFonts w:ascii="Calibri" w:hAnsi="Calibri" w:cs="Calibri"/>
          <w:b/>
          <w:bCs/>
          <w:sz w:val="22"/>
          <w:szCs w:val="22"/>
        </w:rPr>
        <w:tab/>
        <w:t>Accounts</w:t>
      </w:r>
      <w:r w:rsidRPr="003466D0">
        <w:rPr>
          <w:rFonts w:ascii="Calibri" w:hAnsi="Calibri" w:cs="Calibri"/>
          <w:b/>
          <w:bCs/>
          <w:sz w:val="22"/>
          <w:szCs w:val="22"/>
        </w:rPr>
        <w:tab/>
      </w:r>
    </w:p>
    <w:p w14:paraId="6A3BFEA4" w14:textId="759B184B" w:rsidR="00155F20" w:rsidRPr="00701FDF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</w:t>
      </w:r>
      <w:r>
        <w:rPr>
          <w:rFonts w:ascii="Calibri" w:hAnsi="Calibri" w:cs="Calibri"/>
          <w:sz w:val="22"/>
          <w:szCs w:val="22"/>
        </w:rPr>
        <w:tab/>
      </w:r>
      <w:r w:rsidR="00D415EF">
        <w:rPr>
          <w:rFonts w:ascii="Calibri" w:hAnsi="Calibri" w:cs="Calibri"/>
          <w:sz w:val="22"/>
          <w:szCs w:val="22"/>
        </w:rPr>
        <w:t xml:space="preserve">Bank </w:t>
      </w:r>
      <w:r>
        <w:rPr>
          <w:rFonts w:ascii="Calibri" w:hAnsi="Calibri" w:cs="Calibri"/>
          <w:sz w:val="22"/>
          <w:szCs w:val="22"/>
        </w:rPr>
        <w:t>Reconciliation for approval</w:t>
      </w:r>
    </w:p>
    <w:p w14:paraId="3BF9BC3E" w14:textId="0E4A900E" w:rsidR="00155F20" w:rsidRPr="008C5F00" w:rsidRDefault="00155F20" w:rsidP="00155F20">
      <w:pPr>
        <w:spacing w:before="0" w:after="0" w:line="240" w:lineRule="auto"/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b</w:t>
      </w:r>
      <w:r>
        <w:rPr>
          <w:rFonts w:ascii="Calibri" w:hAnsi="Calibri" w:cs="Calibri"/>
          <w:sz w:val="22"/>
          <w:szCs w:val="22"/>
        </w:rPr>
        <w:tab/>
      </w:r>
      <w:r w:rsidRPr="00701FDF">
        <w:rPr>
          <w:rFonts w:ascii="Calibri" w:hAnsi="Calibri" w:cs="Calibri"/>
          <w:sz w:val="22"/>
          <w:szCs w:val="22"/>
        </w:rPr>
        <w:t>Invoices for approval and signature (</w:t>
      </w:r>
      <w:r w:rsidRPr="00701FDF">
        <w:rPr>
          <w:rFonts w:ascii="Calibri" w:hAnsi="Calibri" w:cs="Calibri"/>
          <w:i/>
          <w:sz w:val="22"/>
          <w:szCs w:val="22"/>
        </w:rPr>
        <w:t>to include those received post agenda)</w:t>
      </w:r>
    </w:p>
    <w:p w14:paraId="2303C8AD" w14:textId="5F13284F" w:rsidR="0016478D" w:rsidRDefault="002C46FF" w:rsidP="006031A9">
      <w:pPr>
        <w:spacing w:before="0" w:after="0" w:line="240" w:lineRule="auto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</w:t>
      </w:r>
      <w:r>
        <w:rPr>
          <w:rFonts w:ascii="Calibri" w:hAnsi="Calibri" w:cs="Calibri"/>
          <w:sz w:val="22"/>
          <w:szCs w:val="22"/>
        </w:rPr>
        <w:tab/>
      </w:r>
      <w:r w:rsidR="00152170">
        <w:rPr>
          <w:rFonts w:ascii="Calibri" w:hAnsi="Calibri" w:cs="Calibri"/>
          <w:bCs/>
          <w:sz w:val="22"/>
          <w:szCs w:val="22"/>
        </w:rPr>
        <w:t>To approve expenditure for a replacement notice board</w:t>
      </w:r>
      <w:r w:rsidR="006031A9">
        <w:rPr>
          <w:rFonts w:ascii="Calibri" w:hAnsi="Calibri" w:cs="Calibri"/>
          <w:bCs/>
          <w:sz w:val="22"/>
          <w:szCs w:val="22"/>
        </w:rPr>
        <w:t xml:space="preserve"> - quote</w:t>
      </w:r>
    </w:p>
    <w:p w14:paraId="245EBA60" w14:textId="1C2964D1" w:rsidR="00674424" w:rsidRDefault="008C5F00" w:rsidP="002D2DD9">
      <w:pPr>
        <w:adjustRightInd w:val="0"/>
        <w:spacing w:before="0" w:after="0" w:line="240" w:lineRule="auto"/>
        <w:ind w:right="-24"/>
        <w:contextualSpacing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e</w:t>
      </w:r>
      <w:r w:rsidR="00E10C76">
        <w:rPr>
          <w:rFonts w:ascii="Calibri" w:hAnsi="Calibri" w:cs="Calibri"/>
          <w:bCs/>
          <w:sz w:val="22"/>
          <w:szCs w:val="22"/>
        </w:rPr>
        <w:tab/>
        <w:t xml:space="preserve">Banking </w:t>
      </w:r>
      <w:r w:rsidR="0088416C">
        <w:rPr>
          <w:rFonts w:ascii="Calibri" w:hAnsi="Calibri" w:cs="Calibri"/>
          <w:bCs/>
          <w:sz w:val="22"/>
          <w:szCs w:val="22"/>
        </w:rPr>
        <w:t>–</w:t>
      </w:r>
      <w:r w:rsidR="00E10C76">
        <w:rPr>
          <w:rFonts w:ascii="Calibri" w:hAnsi="Calibri" w:cs="Calibri"/>
          <w:bCs/>
          <w:sz w:val="22"/>
          <w:szCs w:val="22"/>
        </w:rPr>
        <w:t xml:space="preserve"> </w:t>
      </w:r>
      <w:r w:rsidR="00674424">
        <w:rPr>
          <w:rFonts w:ascii="Calibri" w:hAnsi="Calibri" w:cs="Calibri"/>
          <w:bCs/>
          <w:sz w:val="22"/>
          <w:szCs w:val="22"/>
        </w:rPr>
        <w:t>position update on fund transfers</w:t>
      </w:r>
    </w:p>
    <w:p w14:paraId="6381CDD5" w14:textId="5AC447A1" w:rsidR="00F02597" w:rsidRDefault="008C5F00" w:rsidP="002D2DD9">
      <w:pPr>
        <w:adjustRightInd w:val="0"/>
        <w:spacing w:before="0" w:after="0" w:line="240" w:lineRule="auto"/>
        <w:ind w:right="-24"/>
        <w:contextualSpacing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f</w:t>
      </w:r>
      <w:r w:rsidR="00F02597">
        <w:rPr>
          <w:rFonts w:ascii="Calibri" w:hAnsi="Calibri" w:cs="Calibri"/>
          <w:bCs/>
          <w:sz w:val="22"/>
          <w:szCs w:val="22"/>
        </w:rPr>
        <w:tab/>
        <w:t xml:space="preserve">Grant funding request – </w:t>
      </w:r>
      <w:r>
        <w:rPr>
          <w:rFonts w:ascii="Calibri" w:hAnsi="Calibri" w:cs="Calibri"/>
          <w:bCs/>
          <w:sz w:val="22"/>
          <w:szCs w:val="22"/>
        </w:rPr>
        <w:t xml:space="preserve">Tennis Club </w:t>
      </w:r>
    </w:p>
    <w:p w14:paraId="0ABC3D31" w14:textId="061A7FDB" w:rsidR="00196F6E" w:rsidRDefault="007E51D2" w:rsidP="006B567A">
      <w:pPr>
        <w:adjustRightInd w:val="0"/>
        <w:spacing w:before="0" w:after="0" w:line="240" w:lineRule="auto"/>
        <w:ind w:left="720" w:right="-24" w:hanging="720"/>
        <w:contextualSpacing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g</w:t>
      </w:r>
      <w:r>
        <w:rPr>
          <w:rFonts w:ascii="Calibri" w:hAnsi="Calibri" w:cs="Calibri"/>
          <w:bCs/>
          <w:sz w:val="22"/>
          <w:szCs w:val="22"/>
        </w:rPr>
        <w:tab/>
        <w:t>Year end preparation – asset register review</w:t>
      </w:r>
    </w:p>
    <w:p w14:paraId="2135CBDA" w14:textId="69DF0C25" w:rsidR="00336E8C" w:rsidRPr="002D2DD9" w:rsidRDefault="00336E8C" w:rsidP="002D2DD9">
      <w:pPr>
        <w:adjustRightInd w:val="0"/>
        <w:spacing w:before="0" w:after="0" w:line="240" w:lineRule="auto"/>
        <w:ind w:right="-24"/>
        <w:contextualSpacing/>
        <w:rPr>
          <w:rFonts w:ascii="Calibri" w:hAnsi="Calibri" w:cs="Calibri"/>
          <w:bCs/>
          <w:sz w:val="22"/>
          <w:szCs w:val="22"/>
        </w:rPr>
      </w:pPr>
    </w:p>
    <w:tbl>
      <w:tblPr>
        <w:tblpPr w:leftFromText="180" w:rightFromText="180" w:vertAnchor="text" w:horzAnchor="margin" w:tblpXSpec="center" w:tblpY="120"/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126"/>
        <w:gridCol w:w="2155"/>
        <w:gridCol w:w="1672"/>
        <w:gridCol w:w="1134"/>
        <w:gridCol w:w="2302"/>
      </w:tblGrid>
      <w:tr w:rsidR="00EE1677" w:rsidRPr="003466D0" w14:paraId="453915E3" w14:textId="77777777" w:rsidTr="00CE2AF1">
        <w:tc>
          <w:tcPr>
            <w:tcW w:w="1101" w:type="dxa"/>
          </w:tcPr>
          <w:p w14:paraId="69446A90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  <w:b/>
              </w:rPr>
            </w:pPr>
            <w:r w:rsidRPr="00FD1E15">
              <w:rPr>
                <w:rFonts w:ascii="Calibri" w:hAnsi="Calibri" w:cs="Calibri"/>
                <w:b/>
              </w:rPr>
              <w:t>Date of Invoice</w:t>
            </w:r>
          </w:p>
        </w:tc>
        <w:tc>
          <w:tcPr>
            <w:tcW w:w="2126" w:type="dxa"/>
          </w:tcPr>
          <w:p w14:paraId="00B8FE2B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  <w:b/>
              </w:rPr>
            </w:pPr>
            <w:r w:rsidRPr="00FD1E15">
              <w:rPr>
                <w:rFonts w:ascii="Calibri" w:hAnsi="Calibri" w:cs="Calibri"/>
                <w:b/>
              </w:rPr>
              <w:t>Payee</w:t>
            </w:r>
          </w:p>
        </w:tc>
        <w:tc>
          <w:tcPr>
            <w:tcW w:w="2155" w:type="dxa"/>
          </w:tcPr>
          <w:p w14:paraId="53FB61A8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  <w:b/>
              </w:rPr>
            </w:pPr>
            <w:r w:rsidRPr="00FD1E15">
              <w:rPr>
                <w:rFonts w:ascii="Calibri" w:hAnsi="Calibri" w:cs="Calibri"/>
                <w:b/>
              </w:rPr>
              <w:t>Reason for payment</w:t>
            </w:r>
          </w:p>
        </w:tc>
        <w:tc>
          <w:tcPr>
            <w:tcW w:w="1672" w:type="dxa"/>
          </w:tcPr>
          <w:p w14:paraId="6DDE400C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  <w:b/>
              </w:rPr>
            </w:pPr>
            <w:r w:rsidRPr="00FD1E15">
              <w:rPr>
                <w:rFonts w:ascii="Calibri" w:hAnsi="Calibri" w:cs="Calibri"/>
                <w:b/>
              </w:rPr>
              <w:t>Amount</w:t>
            </w:r>
          </w:p>
        </w:tc>
        <w:tc>
          <w:tcPr>
            <w:tcW w:w="1134" w:type="dxa"/>
          </w:tcPr>
          <w:p w14:paraId="024C05BF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  <w:b/>
              </w:rPr>
            </w:pPr>
            <w:r w:rsidRPr="00FD1E15">
              <w:rPr>
                <w:rFonts w:ascii="Calibri" w:hAnsi="Calibri" w:cs="Calibri"/>
                <w:b/>
              </w:rPr>
              <w:t>Cheque no</w:t>
            </w:r>
          </w:p>
        </w:tc>
        <w:tc>
          <w:tcPr>
            <w:tcW w:w="2302" w:type="dxa"/>
          </w:tcPr>
          <w:p w14:paraId="39852DC1" w14:textId="77777777" w:rsidR="00EE1677" w:rsidRPr="00477664" w:rsidRDefault="00EE1677" w:rsidP="00EE1677">
            <w:pPr>
              <w:spacing w:before="0" w:after="0" w:line="240" w:lineRule="auto"/>
              <w:rPr>
                <w:rFonts w:ascii="Calibri" w:hAnsi="Calibri" w:cs="Calibri"/>
                <w:b/>
              </w:rPr>
            </w:pPr>
            <w:r w:rsidRPr="00477664">
              <w:rPr>
                <w:rFonts w:ascii="Calibri" w:hAnsi="Calibri" w:cs="Calibri"/>
                <w:b/>
              </w:rPr>
              <w:t>Power of Expenditure</w:t>
            </w:r>
          </w:p>
        </w:tc>
      </w:tr>
      <w:tr w:rsidR="00EE1677" w:rsidRPr="003466D0" w14:paraId="43ED2109" w14:textId="77777777" w:rsidTr="00CE2AF1">
        <w:tc>
          <w:tcPr>
            <w:tcW w:w="1101" w:type="dxa"/>
          </w:tcPr>
          <w:p w14:paraId="3A098EF7" w14:textId="26BAB940" w:rsidR="00EE1677" w:rsidRPr="00FD1E15" w:rsidRDefault="00F51281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02</w:t>
            </w:r>
            <w:r w:rsidR="00EE1677" w:rsidRPr="00FD1E15">
              <w:rPr>
                <w:rFonts w:ascii="Calibri" w:hAnsi="Calibri" w:cs="Calibri"/>
              </w:rPr>
              <w:t>/</w:t>
            </w:r>
            <w:r w:rsidR="00DB3AAC">
              <w:rPr>
                <w:rFonts w:ascii="Calibri" w:hAnsi="Calibri" w:cs="Calibri"/>
              </w:rPr>
              <w:t>0</w:t>
            </w:r>
            <w:r>
              <w:rPr>
                <w:rFonts w:ascii="Calibri" w:hAnsi="Calibri" w:cs="Calibri"/>
              </w:rPr>
              <w:t>3</w:t>
            </w:r>
            <w:r w:rsidR="00EE1677" w:rsidRPr="00FD1E15">
              <w:rPr>
                <w:rFonts w:ascii="Calibri" w:hAnsi="Calibri" w:cs="Calibri"/>
              </w:rPr>
              <w:t>/2</w:t>
            </w:r>
            <w:r w:rsidR="00DB3AAC">
              <w:rPr>
                <w:rFonts w:ascii="Calibri" w:hAnsi="Calibri" w:cs="Calibri"/>
              </w:rPr>
              <w:t>6</w:t>
            </w:r>
          </w:p>
        </w:tc>
        <w:tc>
          <w:tcPr>
            <w:tcW w:w="2126" w:type="dxa"/>
          </w:tcPr>
          <w:p w14:paraId="1BBE69FB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Employee</w:t>
            </w:r>
          </w:p>
        </w:tc>
        <w:tc>
          <w:tcPr>
            <w:tcW w:w="2155" w:type="dxa"/>
          </w:tcPr>
          <w:p w14:paraId="72F48A43" w14:textId="7D2EBC80" w:rsidR="00EE1677" w:rsidRPr="00FD1E15" w:rsidRDefault="00D223D9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</w:t>
            </w:r>
            <w:r w:rsidR="00EE1677" w:rsidRPr="00FD1E15">
              <w:rPr>
                <w:rFonts w:ascii="Calibri" w:hAnsi="Calibri" w:cs="Calibri"/>
              </w:rPr>
              <w:t>alary</w:t>
            </w:r>
          </w:p>
        </w:tc>
        <w:tc>
          <w:tcPr>
            <w:tcW w:w="1672" w:type="dxa"/>
          </w:tcPr>
          <w:p w14:paraId="2A692281" w14:textId="795C3404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£</w:t>
            </w:r>
            <w:r w:rsidR="00640E70">
              <w:rPr>
                <w:rFonts w:ascii="Calibri" w:hAnsi="Calibri" w:cs="Calibri"/>
              </w:rPr>
              <w:t>1268.45</w:t>
            </w:r>
          </w:p>
        </w:tc>
        <w:tc>
          <w:tcPr>
            <w:tcW w:w="1134" w:type="dxa"/>
          </w:tcPr>
          <w:p w14:paraId="1E5D7393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DD</w:t>
            </w:r>
          </w:p>
        </w:tc>
        <w:tc>
          <w:tcPr>
            <w:tcW w:w="2302" w:type="dxa"/>
          </w:tcPr>
          <w:p w14:paraId="02279789" w14:textId="77777777" w:rsidR="00EE1677" w:rsidRPr="00410C41" w:rsidRDefault="00EE1677" w:rsidP="00EE1677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410C41">
              <w:rPr>
                <w:rFonts w:ascii="Calibri" w:hAnsi="Calibri" w:cs="Calibri"/>
                <w:sz w:val="16"/>
                <w:szCs w:val="16"/>
              </w:rPr>
              <w:t>LGA 1972 s112</w:t>
            </w:r>
          </w:p>
        </w:tc>
      </w:tr>
      <w:tr w:rsidR="00EE1677" w:rsidRPr="003466D0" w14:paraId="5833F2C7" w14:textId="77777777" w:rsidTr="00CE2AF1">
        <w:tc>
          <w:tcPr>
            <w:tcW w:w="1101" w:type="dxa"/>
          </w:tcPr>
          <w:p w14:paraId="7B192DEF" w14:textId="102ADDAB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10/</w:t>
            </w:r>
            <w:r w:rsidR="004D2ABF">
              <w:rPr>
                <w:rFonts w:ascii="Calibri" w:hAnsi="Calibri" w:cs="Calibri"/>
              </w:rPr>
              <w:t>0</w:t>
            </w:r>
            <w:r w:rsidR="00F51281">
              <w:rPr>
                <w:rFonts w:ascii="Calibri" w:hAnsi="Calibri" w:cs="Calibri"/>
              </w:rPr>
              <w:t>3</w:t>
            </w:r>
            <w:r w:rsidRPr="00FD1E15">
              <w:rPr>
                <w:rFonts w:ascii="Calibri" w:hAnsi="Calibri" w:cs="Calibri"/>
              </w:rPr>
              <w:t>/25</w:t>
            </w:r>
          </w:p>
        </w:tc>
        <w:tc>
          <w:tcPr>
            <w:tcW w:w="2126" w:type="dxa"/>
          </w:tcPr>
          <w:p w14:paraId="10042E9A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NEST</w:t>
            </w:r>
          </w:p>
        </w:tc>
        <w:tc>
          <w:tcPr>
            <w:tcW w:w="2155" w:type="dxa"/>
          </w:tcPr>
          <w:p w14:paraId="0B7C7854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Employee pension</w:t>
            </w:r>
          </w:p>
        </w:tc>
        <w:tc>
          <w:tcPr>
            <w:tcW w:w="1672" w:type="dxa"/>
          </w:tcPr>
          <w:p w14:paraId="501AF3E7" w14:textId="77777777" w:rsidR="00CE2AF1" w:rsidRDefault="00CE2AF1" w:rsidP="00CE2AF1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£</w:t>
            </w:r>
            <w:r>
              <w:rPr>
                <w:rFonts w:ascii="Calibri" w:hAnsi="Calibri" w:cs="Calibri"/>
              </w:rPr>
              <w:t>47.18employer</w:t>
            </w:r>
          </w:p>
          <w:p w14:paraId="350BC893" w14:textId="77777777" w:rsidR="00CE2AF1" w:rsidRDefault="00CE2AF1" w:rsidP="00CE2AF1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£62.91employee</w:t>
            </w:r>
          </w:p>
          <w:p w14:paraId="4120F2B3" w14:textId="201A9036" w:rsidR="00EE1677" w:rsidRPr="00FD1E15" w:rsidRDefault="00CE2AF1" w:rsidP="00CE2AF1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£110.09 Total</w:t>
            </w:r>
          </w:p>
        </w:tc>
        <w:tc>
          <w:tcPr>
            <w:tcW w:w="1134" w:type="dxa"/>
          </w:tcPr>
          <w:p w14:paraId="280BA21B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DD</w:t>
            </w:r>
          </w:p>
        </w:tc>
        <w:tc>
          <w:tcPr>
            <w:tcW w:w="2302" w:type="dxa"/>
          </w:tcPr>
          <w:p w14:paraId="6156C0EB" w14:textId="77777777" w:rsidR="00EE1677" w:rsidRPr="00410C41" w:rsidRDefault="00EE1677" w:rsidP="00EE1677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410C41">
              <w:rPr>
                <w:rFonts w:ascii="Calibri" w:hAnsi="Calibri" w:cs="Calibri"/>
                <w:sz w:val="16"/>
                <w:szCs w:val="16"/>
              </w:rPr>
              <w:t>LGA 1972 s112</w:t>
            </w:r>
          </w:p>
        </w:tc>
      </w:tr>
      <w:tr w:rsidR="003865FD" w:rsidRPr="003466D0" w14:paraId="45D6E7E9" w14:textId="77777777" w:rsidTr="00CE2AF1">
        <w:tc>
          <w:tcPr>
            <w:tcW w:w="1101" w:type="dxa"/>
          </w:tcPr>
          <w:p w14:paraId="1151DDB3" w14:textId="042D2C69" w:rsidR="003865FD" w:rsidRPr="00FD1E15" w:rsidRDefault="00AC328F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</w:t>
            </w:r>
            <w:r w:rsidR="007C1334">
              <w:rPr>
                <w:rFonts w:ascii="Calibri" w:hAnsi="Calibri" w:cs="Calibri"/>
              </w:rPr>
              <w:t>9</w:t>
            </w:r>
            <w:r>
              <w:rPr>
                <w:rFonts w:ascii="Calibri" w:hAnsi="Calibri" w:cs="Calibri"/>
              </w:rPr>
              <w:t>/0</w:t>
            </w:r>
            <w:r w:rsidR="00374551">
              <w:rPr>
                <w:rFonts w:ascii="Calibri" w:hAnsi="Calibri" w:cs="Calibri"/>
              </w:rPr>
              <w:t>3</w:t>
            </w:r>
            <w:r>
              <w:rPr>
                <w:rFonts w:ascii="Calibri" w:hAnsi="Calibri" w:cs="Calibri"/>
              </w:rPr>
              <w:t>/26</w:t>
            </w:r>
          </w:p>
        </w:tc>
        <w:tc>
          <w:tcPr>
            <w:tcW w:w="2126" w:type="dxa"/>
          </w:tcPr>
          <w:p w14:paraId="0CB2E0BD" w14:textId="49D9E258" w:rsidR="003865FD" w:rsidRPr="00FD1E15" w:rsidRDefault="00F86AD6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Criftins Parish Hall</w:t>
            </w:r>
          </w:p>
        </w:tc>
        <w:tc>
          <w:tcPr>
            <w:tcW w:w="2155" w:type="dxa"/>
          </w:tcPr>
          <w:p w14:paraId="45647BCA" w14:textId="6A3F3BC4" w:rsidR="003865FD" w:rsidRPr="00FD1E15" w:rsidRDefault="00F86AD6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Room Hire</w:t>
            </w:r>
          </w:p>
        </w:tc>
        <w:tc>
          <w:tcPr>
            <w:tcW w:w="1672" w:type="dxa"/>
          </w:tcPr>
          <w:p w14:paraId="3AEDD903" w14:textId="383091A5" w:rsidR="003865FD" w:rsidRPr="00FD1E15" w:rsidRDefault="008A5DA8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£</w:t>
            </w:r>
            <w:r w:rsidR="00AC328F">
              <w:rPr>
                <w:rFonts w:ascii="Calibri" w:hAnsi="Calibri" w:cs="Calibri"/>
              </w:rPr>
              <w:t>28.13</w:t>
            </w:r>
          </w:p>
        </w:tc>
        <w:tc>
          <w:tcPr>
            <w:tcW w:w="1134" w:type="dxa"/>
          </w:tcPr>
          <w:p w14:paraId="51AB1FC1" w14:textId="2E04FF89" w:rsidR="003865FD" w:rsidRPr="00FD1E15" w:rsidRDefault="00BF51BB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2615</w:t>
            </w:r>
          </w:p>
        </w:tc>
        <w:tc>
          <w:tcPr>
            <w:tcW w:w="2302" w:type="dxa"/>
          </w:tcPr>
          <w:p w14:paraId="2CEE1CE2" w14:textId="71098395" w:rsidR="003865FD" w:rsidRPr="00410C41" w:rsidRDefault="00785075" w:rsidP="003865FD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410C41">
              <w:rPr>
                <w:rFonts w:ascii="Calibri" w:hAnsi="Calibri" w:cs="Calibri"/>
                <w:sz w:val="16"/>
                <w:szCs w:val="16"/>
              </w:rPr>
              <w:t>LGA 1972 s11</w:t>
            </w:r>
            <w:r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</w:tr>
      <w:tr w:rsidR="003865FD" w:rsidRPr="003466D0" w14:paraId="3FF1A4DD" w14:textId="77777777" w:rsidTr="00CE2AF1">
        <w:tc>
          <w:tcPr>
            <w:tcW w:w="1101" w:type="dxa"/>
          </w:tcPr>
          <w:p w14:paraId="077F0CD1" w14:textId="65F83FCC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06/</w:t>
            </w:r>
            <w:r w:rsidR="004D2ABF">
              <w:rPr>
                <w:rFonts w:ascii="Calibri" w:hAnsi="Calibri" w:cs="Calibri"/>
              </w:rPr>
              <w:t>0</w:t>
            </w:r>
            <w:r w:rsidR="00F51281">
              <w:rPr>
                <w:rFonts w:ascii="Calibri" w:hAnsi="Calibri" w:cs="Calibri"/>
              </w:rPr>
              <w:t>3</w:t>
            </w:r>
            <w:r w:rsidRPr="00FD1E15">
              <w:rPr>
                <w:rFonts w:ascii="Calibri" w:hAnsi="Calibri" w:cs="Calibri"/>
              </w:rPr>
              <w:t>/2</w:t>
            </w:r>
            <w:r w:rsidR="004D2ABF">
              <w:rPr>
                <w:rFonts w:ascii="Calibri" w:hAnsi="Calibri" w:cs="Calibri"/>
              </w:rPr>
              <w:t>6</w:t>
            </w:r>
          </w:p>
        </w:tc>
        <w:tc>
          <w:tcPr>
            <w:tcW w:w="2126" w:type="dxa"/>
          </w:tcPr>
          <w:p w14:paraId="301B6F6A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Hugo Fox/Go Cardless</w:t>
            </w:r>
          </w:p>
        </w:tc>
        <w:tc>
          <w:tcPr>
            <w:tcW w:w="2155" w:type="dxa"/>
          </w:tcPr>
          <w:p w14:paraId="278E05E8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Email hosting</w:t>
            </w:r>
          </w:p>
        </w:tc>
        <w:tc>
          <w:tcPr>
            <w:tcW w:w="1672" w:type="dxa"/>
          </w:tcPr>
          <w:p w14:paraId="0E856B4D" w14:textId="34DA90C6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£2</w:t>
            </w:r>
            <w:r w:rsidR="00E05679">
              <w:rPr>
                <w:rFonts w:ascii="Calibri" w:hAnsi="Calibri" w:cs="Calibri"/>
              </w:rPr>
              <w:t>3</w:t>
            </w:r>
            <w:r w:rsidRPr="00FD1E15">
              <w:rPr>
                <w:rFonts w:ascii="Calibri" w:hAnsi="Calibri" w:cs="Calibri"/>
              </w:rPr>
              <w:t>.99</w:t>
            </w:r>
          </w:p>
        </w:tc>
        <w:tc>
          <w:tcPr>
            <w:tcW w:w="1134" w:type="dxa"/>
          </w:tcPr>
          <w:p w14:paraId="2F723088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DD</w:t>
            </w:r>
          </w:p>
        </w:tc>
        <w:tc>
          <w:tcPr>
            <w:tcW w:w="2302" w:type="dxa"/>
          </w:tcPr>
          <w:p w14:paraId="4ABC96CA" w14:textId="7FCC02B7" w:rsidR="003865FD" w:rsidRPr="00410C41" w:rsidRDefault="003865FD" w:rsidP="003865FD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410C41">
              <w:rPr>
                <w:rFonts w:ascii="Calibri" w:hAnsi="Calibri" w:cs="Calibri"/>
                <w:sz w:val="16"/>
                <w:szCs w:val="16"/>
              </w:rPr>
              <w:t>LGA 1972 s1</w:t>
            </w:r>
            <w:r w:rsidR="00464B11">
              <w:rPr>
                <w:rFonts w:ascii="Calibri" w:hAnsi="Calibri" w:cs="Calibri"/>
                <w:sz w:val="16"/>
                <w:szCs w:val="16"/>
              </w:rPr>
              <w:t>42</w:t>
            </w:r>
          </w:p>
        </w:tc>
      </w:tr>
      <w:tr w:rsidR="003865FD" w:rsidRPr="003466D0" w14:paraId="2DEA59D5" w14:textId="77777777" w:rsidTr="00CE2AF1">
        <w:tc>
          <w:tcPr>
            <w:tcW w:w="1101" w:type="dxa"/>
          </w:tcPr>
          <w:p w14:paraId="49C79CDA" w14:textId="486A16B8" w:rsidR="003865FD" w:rsidRPr="00FD1E15" w:rsidRDefault="00E05679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  <w:r w:rsidR="00507ED9">
              <w:rPr>
                <w:rFonts w:ascii="Calibri" w:hAnsi="Calibri" w:cs="Calibri"/>
              </w:rPr>
              <w:t>3</w:t>
            </w:r>
            <w:r w:rsidR="003865FD" w:rsidRPr="00FD1E15">
              <w:rPr>
                <w:rFonts w:ascii="Calibri" w:hAnsi="Calibri" w:cs="Calibri"/>
              </w:rPr>
              <w:t>/</w:t>
            </w:r>
            <w:r w:rsidR="007C1334">
              <w:rPr>
                <w:rFonts w:ascii="Calibri" w:hAnsi="Calibri" w:cs="Calibri"/>
              </w:rPr>
              <w:t>0</w:t>
            </w:r>
            <w:r w:rsidR="00F51281">
              <w:rPr>
                <w:rFonts w:ascii="Calibri" w:hAnsi="Calibri" w:cs="Calibri"/>
              </w:rPr>
              <w:t>2</w:t>
            </w:r>
            <w:r w:rsidR="003865FD" w:rsidRPr="00FD1E15">
              <w:rPr>
                <w:rFonts w:ascii="Calibri" w:hAnsi="Calibri" w:cs="Calibri"/>
              </w:rPr>
              <w:t>/2</w:t>
            </w:r>
            <w:r w:rsidR="007C1334">
              <w:rPr>
                <w:rFonts w:ascii="Calibri" w:hAnsi="Calibri" w:cs="Calibri"/>
              </w:rPr>
              <w:t>6</w:t>
            </w:r>
          </w:p>
        </w:tc>
        <w:tc>
          <w:tcPr>
            <w:tcW w:w="2126" w:type="dxa"/>
          </w:tcPr>
          <w:p w14:paraId="09D9415F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Hugo Fox</w:t>
            </w:r>
          </w:p>
        </w:tc>
        <w:tc>
          <w:tcPr>
            <w:tcW w:w="2155" w:type="dxa"/>
          </w:tcPr>
          <w:p w14:paraId="6EAD9BBF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Website hosting</w:t>
            </w:r>
          </w:p>
        </w:tc>
        <w:tc>
          <w:tcPr>
            <w:tcW w:w="1672" w:type="dxa"/>
          </w:tcPr>
          <w:p w14:paraId="153CDE1C" w14:textId="2A2FB19B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£2</w:t>
            </w:r>
            <w:r w:rsidR="00E05679">
              <w:rPr>
                <w:rFonts w:ascii="Calibri" w:hAnsi="Calibri" w:cs="Calibri"/>
              </w:rPr>
              <w:t>9</w:t>
            </w:r>
            <w:r w:rsidRPr="00FD1E15">
              <w:rPr>
                <w:rFonts w:ascii="Calibri" w:hAnsi="Calibri" w:cs="Calibri"/>
              </w:rPr>
              <w:t>.99</w:t>
            </w:r>
          </w:p>
        </w:tc>
        <w:tc>
          <w:tcPr>
            <w:tcW w:w="1134" w:type="dxa"/>
          </w:tcPr>
          <w:p w14:paraId="5B21850D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DD</w:t>
            </w:r>
          </w:p>
        </w:tc>
        <w:tc>
          <w:tcPr>
            <w:tcW w:w="2302" w:type="dxa"/>
          </w:tcPr>
          <w:p w14:paraId="2FFA3C5C" w14:textId="77777777" w:rsidR="003865FD" w:rsidRPr="00410C41" w:rsidRDefault="003865FD" w:rsidP="003865FD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410C41">
              <w:rPr>
                <w:rFonts w:ascii="Calibri" w:hAnsi="Calibri" w:cs="Calibri"/>
                <w:sz w:val="16"/>
                <w:szCs w:val="16"/>
              </w:rPr>
              <w:t>LGA 1972 s1</w:t>
            </w:r>
            <w:r>
              <w:rPr>
                <w:rFonts w:ascii="Calibri" w:hAnsi="Calibri" w:cs="Calibri"/>
                <w:sz w:val="16"/>
                <w:szCs w:val="16"/>
              </w:rPr>
              <w:t>42</w:t>
            </w:r>
          </w:p>
        </w:tc>
      </w:tr>
      <w:tr w:rsidR="003865FD" w:rsidRPr="003466D0" w14:paraId="184310D7" w14:textId="77777777" w:rsidTr="00CE2AF1">
        <w:tc>
          <w:tcPr>
            <w:tcW w:w="1101" w:type="dxa"/>
          </w:tcPr>
          <w:p w14:paraId="795E1AE8" w14:textId="26A3031F" w:rsidR="003865FD" w:rsidRPr="00FD1E15" w:rsidRDefault="00F51281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28</w:t>
            </w:r>
            <w:r w:rsidR="00C72DB9">
              <w:rPr>
                <w:rFonts w:ascii="Calibri" w:hAnsi="Calibri" w:cs="Calibri"/>
              </w:rPr>
              <w:t>/</w:t>
            </w:r>
            <w:r w:rsidR="007C1334">
              <w:rPr>
                <w:rFonts w:ascii="Calibri" w:hAnsi="Calibri" w:cs="Calibri"/>
              </w:rPr>
              <w:t>0</w:t>
            </w:r>
            <w:r>
              <w:rPr>
                <w:rFonts w:ascii="Calibri" w:hAnsi="Calibri" w:cs="Calibri"/>
              </w:rPr>
              <w:t>2</w:t>
            </w:r>
            <w:r w:rsidR="003865FD" w:rsidRPr="00FD1E15">
              <w:rPr>
                <w:rFonts w:ascii="Calibri" w:hAnsi="Calibri" w:cs="Calibri"/>
              </w:rPr>
              <w:t>/25</w:t>
            </w:r>
          </w:p>
        </w:tc>
        <w:tc>
          <w:tcPr>
            <w:tcW w:w="2126" w:type="dxa"/>
          </w:tcPr>
          <w:p w14:paraId="2A3B23D4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Ray Parry Playgrounds</w:t>
            </w:r>
          </w:p>
        </w:tc>
        <w:tc>
          <w:tcPr>
            <w:tcW w:w="2155" w:type="dxa"/>
          </w:tcPr>
          <w:p w14:paraId="39DA4512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Monthly inspection</w:t>
            </w:r>
          </w:p>
        </w:tc>
        <w:tc>
          <w:tcPr>
            <w:tcW w:w="1672" w:type="dxa"/>
          </w:tcPr>
          <w:p w14:paraId="0598A134" w14:textId="15D7C23E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£</w:t>
            </w:r>
            <w:r w:rsidR="0027380F">
              <w:rPr>
                <w:rFonts w:ascii="Calibri" w:hAnsi="Calibri" w:cs="Calibri"/>
              </w:rPr>
              <w:t>51</w:t>
            </w:r>
            <w:r w:rsidRPr="00FD1E15">
              <w:rPr>
                <w:rFonts w:ascii="Calibri" w:hAnsi="Calibri" w:cs="Calibri"/>
              </w:rPr>
              <w:t>.00</w:t>
            </w:r>
          </w:p>
        </w:tc>
        <w:tc>
          <w:tcPr>
            <w:tcW w:w="1134" w:type="dxa"/>
          </w:tcPr>
          <w:p w14:paraId="4B6CFD50" w14:textId="29D5BB85" w:rsidR="003865FD" w:rsidRPr="00FD1E15" w:rsidRDefault="00BF51BB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2616</w:t>
            </w:r>
          </w:p>
        </w:tc>
        <w:tc>
          <w:tcPr>
            <w:tcW w:w="2302" w:type="dxa"/>
          </w:tcPr>
          <w:p w14:paraId="2F3ED376" w14:textId="77777777" w:rsidR="003865FD" w:rsidRPr="00410C41" w:rsidRDefault="003865FD" w:rsidP="003865FD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Open Spaces Act 1906 s9-10</w:t>
            </w:r>
          </w:p>
        </w:tc>
      </w:tr>
      <w:tr w:rsidR="003A1586" w:rsidRPr="003466D0" w14:paraId="10455B8D" w14:textId="77777777" w:rsidTr="00CE2AF1">
        <w:tc>
          <w:tcPr>
            <w:tcW w:w="1101" w:type="dxa"/>
          </w:tcPr>
          <w:p w14:paraId="04D3FAA9" w14:textId="5E949105" w:rsidR="003A1586" w:rsidRDefault="009F419E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09/03/26</w:t>
            </w:r>
          </w:p>
        </w:tc>
        <w:tc>
          <w:tcPr>
            <w:tcW w:w="2126" w:type="dxa"/>
          </w:tcPr>
          <w:p w14:paraId="5343E4A2" w14:textId="588E1892" w:rsidR="003A1586" w:rsidRPr="00FD1E15" w:rsidRDefault="009F419E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Employee</w:t>
            </w:r>
          </w:p>
        </w:tc>
        <w:tc>
          <w:tcPr>
            <w:tcW w:w="2155" w:type="dxa"/>
          </w:tcPr>
          <w:p w14:paraId="6EA70060" w14:textId="30A32202" w:rsidR="003A1586" w:rsidRPr="00FD1E15" w:rsidRDefault="009F419E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Expenses</w:t>
            </w:r>
          </w:p>
        </w:tc>
        <w:tc>
          <w:tcPr>
            <w:tcW w:w="1672" w:type="dxa"/>
          </w:tcPr>
          <w:p w14:paraId="17C667CD" w14:textId="7764E23A" w:rsidR="003A1586" w:rsidRPr="00FD1E15" w:rsidRDefault="00BF51BB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£tbc</w:t>
            </w:r>
          </w:p>
        </w:tc>
        <w:tc>
          <w:tcPr>
            <w:tcW w:w="1134" w:type="dxa"/>
          </w:tcPr>
          <w:p w14:paraId="3188DFF1" w14:textId="132B7BF5" w:rsidR="003A1586" w:rsidRDefault="00BF51BB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2617</w:t>
            </w:r>
          </w:p>
        </w:tc>
        <w:tc>
          <w:tcPr>
            <w:tcW w:w="2302" w:type="dxa"/>
          </w:tcPr>
          <w:p w14:paraId="6B03EA6E" w14:textId="3E84CC90" w:rsidR="003A1586" w:rsidRDefault="00BF51BB" w:rsidP="003A1586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410C41">
              <w:rPr>
                <w:rFonts w:ascii="Calibri" w:hAnsi="Calibri" w:cs="Calibri"/>
                <w:sz w:val="16"/>
                <w:szCs w:val="16"/>
              </w:rPr>
              <w:t>LGA 1972 s11</w:t>
            </w:r>
            <w:r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</w:tr>
      <w:tr w:rsidR="003A1586" w:rsidRPr="003466D0" w14:paraId="267F9EBA" w14:textId="77777777" w:rsidTr="00CE2AF1">
        <w:tc>
          <w:tcPr>
            <w:tcW w:w="1101" w:type="dxa"/>
          </w:tcPr>
          <w:p w14:paraId="7737169C" w14:textId="0D07CEDE" w:rsidR="003A1586" w:rsidRDefault="003A1586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126" w:type="dxa"/>
          </w:tcPr>
          <w:p w14:paraId="176B64CC" w14:textId="33B6F5FE" w:rsidR="003A1586" w:rsidRDefault="003A1586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155" w:type="dxa"/>
          </w:tcPr>
          <w:p w14:paraId="0E069EFC" w14:textId="08796226" w:rsidR="003A1586" w:rsidRDefault="003A1586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672" w:type="dxa"/>
          </w:tcPr>
          <w:p w14:paraId="2F0DD7DB" w14:textId="71A2AAA5" w:rsidR="003A1586" w:rsidRDefault="003A1586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134" w:type="dxa"/>
          </w:tcPr>
          <w:p w14:paraId="411EA9C6" w14:textId="24948AEF" w:rsidR="003A1586" w:rsidRDefault="003A1586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302" w:type="dxa"/>
          </w:tcPr>
          <w:p w14:paraId="5063FA21" w14:textId="4D5081E8" w:rsidR="003A1586" w:rsidRDefault="003A1586" w:rsidP="003A1586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3A1586" w:rsidRPr="003466D0" w14:paraId="14C24311" w14:textId="77777777" w:rsidTr="00CE2AF1">
        <w:tc>
          <w:tcPr>
            <w:tcW w:w="1101" w:type="dxa"/>
          </w:tcPr>
          <w:p w14:paraId="270BF2F4" w14:textId="0611F4D8" w:rsidR="003A1586" w:rsidRDefault="003A1586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126" w:type="dxa"/>
          </w:tcPr>
          <w:p w14:paraId="1074304B" w14:textId="15F8D50C" w:rsidR="003A1586" w:rsidRDefault="003A1586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155" w:type="dxa"/>
          </w:tcPr>
          <w:p w14:paraId="546D62D2" w14:textId="26012BC4" w:rsidR="003A1586" w:rsidRDefault="003A1586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672" w:type="dxa"/>
          </w:tcPr>
          <w:p w14:paraId="0374E743" w14:textId="3926F13B" w:rsidR="003A1586" w:rsidRDefault="003A1586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134" w:type="dxa"/>
          </w:tcPr>
          <w:p w14:paraId="36D8A811" w14:textId="5B71D5E1" w:rsidR="003A1586" w:rsidRDefault="003A1586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302" w:type="dxa"/>
          </w:tcPr>
          <w:p w14:paraId="30B46CE4" w14:textId="10EC7C86" w:rsidR="003A1586" w:rsidRDefault="003A1586" w:rsidP="003A1586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</w:p>
        </w:tc>
      </w:tr>
    </w:tbl>
    <w:p w14:paraId="184CC885" w14:textId="77777777" w:rsidR="00155F20" w:rsidRDefault="00155F20" w:rsidP="00155F20">
      <w:pPr>
        <w:adjustRightInd w:val="0"/>
        <w:spacing w:before="0" w:after="0" w:line="240" w:lineRule="auto"/>
        <w:ind w:left="567" w:right="-24" w:hanging="567"/>
        <w:contextualSpacing/>
        <w:rPr>
          <w:rFonts w:ascii="Calibri" w:hAnsi="Calibri" w:cs="Calibri"/>
          <w:b/>
          <w:sz w:val="22"/>
          <w:szCs w:val="22"/>
        </w:rPr>
      </w:pPr>
    </w:p>
    <w:p w14:paraId="54B566A3" w14:textId="20FAC350" w:rsidR="00155F20" w:rsidRDefault="00EE1677" w:rsidP="00155F20">
      <w:pPr>
        <w:adjustRightInd w:val="0"/>
        <w:spacing w:before="0" w:after="0" w:line="240" w:lineRule="auto"/>
        <w:ind w:left="567" w:right="-24" w:hanging="567"/>
        <w:contextualSpacing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823BA9">
        <w:rPr>
          <w:rFonts w:ascii="Calibri" w:hAnsi="Calibri" w:cs="Calibri"/>
          <w:b/>
          <w:sz w:val="22"/>
          <w:szCs w:val="22"/>
        </w:rPr>
        <w:t>7</w:t>
      </w:r>
      <w:r w:rsidR="00155F20">
        <w:rPr>
          <w:rFonts w:ascii="Calibri" w:hAnsi="Calibri" w:cs="Calibri"/>
          <w:b/>
          <w:sz w:val="22"/>
          <w:szCs w:val="22"/>
        </w:rPr>
        <w:tab/>
      </w:r>
      <w:r w:rsidR="00155F20" w:rsidRPr="003466D0">
        <w:rPr>
          <w:rFonts w:ascii="Calibri" w:hAnsi="Calibri" w:cs="Calibri"/>
          <w:b/>
          <w:sz w:val="22"/>
          <w:szCs w:val="22"/>
        </w:rPr>
        <w:t xml:space="preserve">Items for the </w:t>
      </w:r>
      <w:r w:rsidR="00155F20">
        <w:rPr>
          <w:rFonts w:ascii="Calibri" w:hAnsi="Calibri" w:cs="Calibri"/>
          <w:b/>
          <w:sz w:val="22"/>
          <w:szCs w:val="22"/>
        </w:rPr>
        <w:t>next a</w:t>
      </w:r>
      <w:r w:rsidR="00155F20" w:rsidRPr="003466D0">
        <w:rPr>
          <w:rFonts w:ascii="Calibri" w:hAnsi="Calibri" w:cs="Calibri"/>
          <w:b/>
          <w:sz w:val="22"/>
          <w:szCs w:val="22"/>
        </w:rPr>
        <w:t>genda</w:t>
      </w:r>
      <w:r w:rsidR="00155F20">
        <w:rPr>
          <w:rFonts w:ascii="Calibri" w:hAnsi="Calibri" w:cs="Calibri"/>
          <w:b/>
          <w:sz w:val="22"/>
          <w:szCs w:val="22"/>
        </w:rPr>
        <w:t xml:space="preserve"> (</w:t>
      </w:r>
      <w:r w:rsidR="00592FB2">
        <w:rPr>
          <w:rFonts w:ascii="Calibri" w:hAnsi="Calibri" w:cs="Calibri"/>
          <w:b/>
          <w:sz w:val="22"/>
          <w:szCs w:val="22"/>
        </w:rPr>
        <w:t>13</w:t>
      </w:r>
      <w:r w:rsidR="00592FB2" w:rsidRPr="00592FB2">
        <w:rPr>
          <w:rFonts w:ascii="Calibri" w:hAnsi="Calibri" w:cs="Calibri"/>
          <w:b/>
          <w:sz w:val="22"/>
          <w:szCs w:val="22"/>
          <w:vertAlign w:val="superscript"/>
        </w:rPr>
        <w:t>th</w:t>
      </w:r>
      <w:r w:rsidR="00592FB2">
        <w:rPr>
          <w:rFonts w:ascii="Calibri" w:hAnsi="Calibri" w:cs="Calibri"/>
          <w:b/>
          <w:sz w:val="22"/>
          <w:szCs w:val="22"/>
        </w:rPr>
        <w:t xml:space="preserve"> April </w:t>
      </w:r>
      <w:r w:rsidR="000147EA">
        <w:rPr>
          <w:rFonts w:ascii="Calibri" w:hAnsi="Calibri" w:cs="Calibri"/>
          <w:b/>
          <w:sz w:val="22"/>
          <w:szCs w:val="22"/>
        </w:rPr>
        <w:t>2026</w:t>
      </w:r>
      <w:r w:rsidR="00592FB2">
        <w:rPr>
          <w:rFonts w:ascii="Calibri" w:hAnsi="Calibri" w:cs="Calibri"/>
          <w:b/>
          <w:sz w:val="22"/>
          <w:szCs w:val="22"/>
        </w:rPr>
        <w:t xml:space="preserve"> Welsh Frankton</w:t>
      </w:r>
      <w:r w:rsidR="00155F20">
        <w:rPr>
          <w:rFonts w:ascii="Calibri" w:hAnsi="Calibri" w:cs="Calibri"/>
          <w:b/>
          <w:sz w:val="22"/>
          <w:szCs w:val="22"/>
        </w:rPr>
        <w:t>)</w:t>
      </w:r>
    </w:p>
    <w:p w14:paraId="030C21D7" w14:textId="77777777" w:rsidR="002E4281" w:rsidRDefault="002E4281" w:rsidP="00155F20">
      <w:pPr>
        <w:spacing w:before="0" w:after="0" w:line="240" w:lineRule="auto"/>
      </w:pPr>
    </w:p>
    <w:sectPr w:rsidR="002E4281" w:rsidSect="006B38B9">
      <w:pgSz w:w="11906" w:h="16838" w:code="9"/>
      <w:pgMar w:top="1440" w:right="1080" w:bottom="1440" w:left="1080" w:header="709" w:footer="709" w:gutter="0"/>
      <w:paperSrc w:first="3" w:other="3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7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281"/>
    <w:rsid w:val="000147EA"/>
    <w:rsid w:val="00014FA6"/>
    <w:rsid w:val="00023FEB"/>
    <w:rsid w:val="00041CEE"/>
    <w:rsid w:val="00072EFD"/>
    <w:rsid w:val="000772B9"/>
    <w:rsid w:val="00091707"/>
    <w:rsid w:val="00093D32"/>
    <w:rsid w:val="000978E2"/>
    <w:rsid w:val="000A3DEB"/>
    <w:rsid w:val="000C32CA"/>
    <w:rsid w:val="000D150C"/>
    <w:rsid w:val="000E1A02"/>
    <w:rsid w:val="00123305"/>
    <w:rsid w:val="001315EF"/>
    <w:rsid w:val="00136E67"/>
    <w:rsid w:val="00152170"/>
    <w:rsid w:val="001559C8"/>
    <w:rsid w:val="00155F20"/>
    <w:rsid w:val="0016478D"/>
    <w:rsid w:val="001656B3"/>
    <w:rsid w:val="001662BA"/>
    <w:rsid w:val="001747C7"/>
    <w:rsid w:val="00196F6E"/>
    <w:rsid w:val="001A152D"/>
    <w:rsid w:val="001A658D"/>
    <w:rsid w:val="001C277A"/>
    <w:rsid w:val="001D3EE3"/>
    <w:rsid w:val="00232AE5"/>
    <w:rsid w:val="00235D40"/>
    <w:rsid w:val="00251634"/>
    <w:rsid w:val="002570CD"/>
    <w:rsid w:val="0027380F"/>
    <w:rsid w:val="002A0BF7"/>
    <w:rsid w:val="002B6974"/>
    <w:rsid w:val="002C46FF"/>
    <w:rsid w:val="002C7C38"/>
    <w:rsid w:val="002D26D8"/>
    <w:rsid w:val="002D2DD9"/>
    <w:rsid w:val="002E4281"/>
    <w:rsid w:val="002E6261"/>
    <w:rsid w:val="003059F4"/>
    <w:rsid w:val="00311497"/>
    <w:rsid w:val="00336E8C"/>
    <w:rsid w:val="0034626C"/>
    <w:rsid w:val="003561DB"/>
    <w:rsid w:val="00374551"/>
    <w:rsid w:val="00382D15"/>
    <w:rsid w:val="003865FD"/>
    <w:rsid w:val="003927E5"/>
    <w:rsid w:val="0039746B"/>
    <w:rsid w:val="003A1178"/>
    <w:rsid w:val="003A1586"/>
    <w:rsid w:val="003A2697"/>
    <w:rsid w:val="003A7727"/>
    <w:rsid w:val="003D3642"/>
    <w:rsid w:val="003D45C9"/>
    <w:rsid w:val="003E3679"/>
    <w:rsid w:val="003F4AF2"/>
    <w:rsid w:val="0040138A"/>
    <w:rsid w:val="00415AC3"/>
    <w:rsid w:val="00445B3D"/>
    <w:rsid w:val="00455654"/>
    <w:rsid w:val="004575DC"/>
    <w:rsid w:val="00464B11"/>
    <w:rsid w:val="00476A17"/>
    <w:rsid w:val="00482A6A"/>
    <w:rsid w:val="004878AD"/>
    <w:rsid w:val="004A4DBD"/>
    <w:rsid w:val="004C170E"/>
    <w:rsid w:val="004D2ABF"/>
    <w:rsid w:val="004D4276"/>
    <w:rsid w:val="004D770A"/>
    <w:rsid w:val="004E0008"/>
    <w:rsid w:val="004E7F5B"/>
    <w:rsid w:val="004F263F"/>
    <w:rsid w:val="00500949"/>
    <w:rsid w:val="00504934"/>
    <w:rsid w:val="00507ED9"/>
    <w:rsid w:val="00514C25"/>
    <w:rsid w:val="00524476"/>
    <w:rsid w:val="005266BF"/>
    <w:rsid w:val="005478A4"/>
    <w:rsid w:val="00557246"/>
    <w:rsid w:val="0057565C"/>
    <w:rsid w:val="00584432"/>
    <w:rsid w:val="00592FB2"/>
    <w:rsid w:val="005A4D34"/>
    <w:rsid w:val="005B4D08"/>
    <w:rsid w:val="005D61FB"/>
    <w:rsid w:val="005E06A6"/>
    <w:rsid w:val="005F4677"/>
    <w:rsid w:val="005F499F"/>
    <w:rsid w:val="005F7DBE"/>
    <w:rsid w:val="006031A9"/>
    <w:rsid w:val="00606BC0"/>
    <w:rsid w:val="00612680"/>
    <w:rsid w:val="00640E70"/>
    <w:rsid w:val="00662B36"/>
    <w:rsid w:val="00674424"/>
    <w:rsid w:val="00676538"/>
    <w:rsid w:val="006A0FD4"/>
    <w:rsid w:val="006A1951"/>
    <w:rsid w:val="006A30E5"/>
    <w:rsid w:val="006B38B9"/>
    <w:rsid w:val="006B567A"/>
    <w:rsid w:val="006B6B90"/>
    <w:rsid w:val="006C21EE"/>
    <w:rsid w:val="006C6A68"/>
    <w:rsid w:val="006D4F8F"/>
    <w:rsid w:val="006D6917"/>
    <w:rsid w:val="006D6D66"/>
    <w:rsid w:val="006D7734"/>
    <w:rsid w:val="006E7810"/>
    <w:rsid w:val="007075B4"/>
    <w:rsid w:val="00723366"/>
    <w:rsid w:val="00733EE1"/>
    <w:rsid w:val="00747E4A"/>
    <w:rsid w:val="00754020"/>
    <w:rsid w:val="007744BA"/>
    <w:rsid w:val="00785075"/>
    <w:rsid w:val="007A57C8"/>
    <w:rsid w:val="007B1A4C"/>
    <w:rsid w:val="007B5902"/>
    <w:rsid w:val="007B6718"/>
    <w:rsid w:val="007C1334"/>
    <w:rsid w:val="007C1E24"/>
    <w:rsid w:val="007C2D24"/>
    <w:rsid w:val="007D7075"/>
    <w:rsid w:val="007E51D2"/>
    <w:rsid w:val="00803422"/>
    <w:rsid w:val="00805AC2"/>
    <w:rsid w:val="00807013"/>
    <w:rsid w:val="00810D66"/>
    <w:rsid w:val="00814238"/>
    <w:rsid w:val="00823BA9"/>
    <w:rsid w:val="00824C87"/>
    <w:rsid w:val="00831F19"/>
    <w:rsid w:val="00845170"/>
    <w:rsid w:val="00855429"/>
    <w:rsid w:val="00867A1F"/>
    <w:rsid w:val="00877606"/>
    <w:rsid w:val="008821DC"/>
    <w:rsid w:val="0088416C"/>
    <w:rsid w:val="008858D2"/>
    <w:rsid w:val="008917EF"/>
    <w:rsid w:val="008965CA"/>
    <w:rsid w:val="008A33EE"/>
    <w:rsid w:val="008A5DA8"/>
    <w:rsid w:val="008C5F00"/>
    <w:rsid w:val="008D3CF4"/>
    <w:rsid w:val="008F4406"/>
    <w:rsid w:val="00914513"/>
    <w:rsid w:val="009318B4"/>
    <w:rsid w:val="00944895"/>
    <w:rsid w:val="00944C53"/>
    <w:rsid w:val="00945AB2"/>
    <w:rsid w:val="00960D66"/>
    <w:rsid w:val="009853E3"/>
    <w:rsid w:val="00986D74"/>
    <w:rsid w:val="009A5525"/>
    <w:rsid w:val="009A5682"/>
    <w:rsid w:val="009B3EB4"/>
    <w:rsid w:val="009C4268"/>
    <w:rsid w:val="009D2F62"/>
    <w:rsid w:val="009F419E"/>
    <w:rsid w:val="009F4A32"/>
    <w:rsid w:val="009F57DB"/>
    <w:rsid w:val="00A13B5A"/>
    <w:rsid w:val="00A156E2"/>
    <w:rsid w:val="00A2199D"/>
    <w:rsid w:val="00A5611F"/>
    <w:rsid w:val="00A567F3"/>
    <w:rsid w:val="00AA1EB1"/>
    <w:rsid w:val="00AB174F"/>
    <w:rsid w:val="00AB4C4E"/>
    <w:rsid w:val="00AC328F"/>
    <w:rsid w:val="00AD2E64"/>
    <w:rsid w:val="00B25D1F"/>
    <w:rsid w:val="00B31908"/>
    <w:rsid w:val="00B72AFA"/>
    <w:rsid w:val="00B80778"/>
    <w:rsid w:val="00BC3D57"/>
    <w:rsid w:val="00BF51BB"/>
    <w:rsid w:val="00C126D7"/>
    <w:rsid w:val="00C16DF4"/>
    <w:rsid w:val="00C23307"/>
    <w:rsid w:val="00C44CDB"/>
    <w:rsid w:val="00C456DE"/>
    <w:rsid w:val="00C46EFF"/>
    <w:rsid w:val="00C60ED5"/>
    <w:rsid w:val="00C65062"/>
    <w:rsid w:val="00C72DB9"/>
    <w:rsid w:val="00C72F4A"/>
    <w:rsid w:val="00C85A44"/>
    <w:rsid w:val="00C94BFF"/>
    <w:rsid w:val="00C970F7"/>
    <w:rsid w:val="00CD7EF2"/>
    <w:rsid w:val="00CE08E2"/>
    <w:rsid w:val="00CE2AF1"/>
    <w:rsid w:val="00CE5D49"/>
    <w:rsid w:val="00D04E22"/>
    <w:rsid w:val="00D162FF"/>
    <w:rsid w:val="00D17FEB"/>
    <w:rsid w:val="00D223D9"/>
    <w:rsid w:val="00D228FC"/>
    <w:rsid w:val="00D415EF"/>
    <w:rsid w:val="00D44960"/>
    <w:rsid w:val="00D61DDD"/>
    <w:rsid w:val="00D71E85"/>
    <w:rsid w:val="00D86743"/>
    <w:rsid w:val="00DA1460"/>
    <w:rsid w:val="00DB3AAC"/>
    <w:rsid w:val="00DB4187"/>
    <w:rsid w:val="00DB6075"/>
    <w:rsid w:val="00DC0B1E"/>
    <w:rsid w:val="00DD6C66"/>
    <w:rsid w:val="00DE33D5"/>
    <w:rsid w:val="00DE3A20"/>
    <w:rsid w:val="00DE74F2"/>
    <w:rsid w:val="00DF38DD"/>
    <w:rsid w:val="00E05679"/>
    <w:rsid w:val="00E07104"/>
    <w:rsid w:val="00E10C76"/>
    <w:rsid w:val="00E13825"/>
    <w:rsid w:val="00E2726C"/>
    <w:rsid w:val="00E42EE1"/>
    <w:rsid w:val="00E61FBB"/>
    <w:rsid w:val="00E65AE4"/>
    <w:rsid w:val="00E65F9A"/>
    <w:rsid w:val="00E738B5"/>
    <w:rsid w:val="00EA7095"/>
    <w:rsid w:val="00EA72D1"/>
    <w:rsid w:val="00EB3054"/>
    <w:rsid w:val="00EC5B4E"/>
    <w:rsid w:val="00EC6DC5"/>
    <w:rsid w:val="00ED4325"/>
    <w:rsid w:val="00EE1677"/>
    <w:rsid w:val="00EE2FE8"/>
    <w:rsid w:val="00EE34CA"/>
    <w:rsid w:val="00EE427E"/>
    <w:rsid w:val="00EE5618"/>
    <w:rsid w:val="00EF0628"/>
    <w:rsid w:val="00EF64DD"/>
    <w:rsid w:val="00F02597"/>
    <w:rsid w:val="00F02B0D"/>
    <w:rsid w:val="00F51281"/>
    <w:rsid w:val="00F61CB5"/>
    <w:rsid w:val="00F630DF"/>
    <w:rsid w:val="00F64309"/>
    <w:rsid w:val="00F658BC"/>
    <w:rsid w:val="00F86AD6"/>
    <w:rsid w:val="00F875C0"/>
    <w:rsid w:val="00F978ED"/>
    <w:rsid w:val="00FC3276"/>
    <w:rsid w:val="00FD6349"/>
    <w:rsid w:val="00FE6A07"/>
    <w:rsid w:val="00FF3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F4B18B"/>
  <w15:chartTrackingRefBased/>
  <w15:docId w15:val="{8AC2A544-AFD2-47DA-A37F-FE941ECBB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GB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4281"/>
  </w:style>
  <w:style w:type="paragraph" w:styleId="Heading1">
    <w:name w:val="heading 1"/>
    <w:basedOn w:val="Normal"/>
    <w:next w:val="Normal"/>
    <w:link w:val="Heading1Char"/>
    <w:uiPriority w:val="9"/>
    <w:qFormat/>
    <w:rsid w:val="002E4281"/>
    <w:pPr>
      <w:pBdr>
        <w:top w:val="single" w:sz="24" w:space="0" w:color="549E39" w:themeColor="accent1"/>
        <w:left w:val="single" w:sz="24" w:space="0" w:color="549E39" w:themeColor="accent1"/>
        <w:bottom w:val="single" w:sz="24" w:space="0" w:color="549E39" w:themeColor="accent1"/>
        <w:right w:val="single" w:sz="24" w:space="0" w:color="549E39" w:themeColor="accent1"/>
      </w:pBdr>
      <w:shd w:val="clear" w:color="auto" w:fill="549E39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4281"/>
    <w:pPr>
      <w:pBdr>
        <w:top w:val="single" w:sz="24" w:space="0" w:color="DAEFD3" w:themeColor="accent1" w:themeTint="33"/>
        <w:left w:val="single" w:sz="24" w:space="0" w:color="DAEFD3" w:themeColor="accent1" w:themeTint="33"/>
        <w:bottom w:val="single" w:sz="24" w:space="0" w:color="DAEFD3" w:themeColor="accent1" w:themeTint="33"/>
        <w:right w:val="single" w:sz="24" w:space="0" w:color="DAEFD3" w:themeColor="accent1" w:themeTint="33"/>
      </w:pBdr>
      <w:shd w:val="clear" w:color="auto" w:fill="DAEFD3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4281"/>
    <w:pPr>
      <w:pBdr>
        <w:top w:val="single" w:sz="6" w:space="2" w:color="549E39" w:themeColor="accent1"/>
      </w:pBdr>
      <w:spacing w:before="300" w:after="0"/>
      <w:outlineLvl w:val="2"/>
    </w:pPr>
    <w:rPr>
      <w:caps/>
      <w:color w:val="294E1C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4281"/>
    <w:pPr>
      <w:pBdr>
        <w:top w:val="dotted" w:sz="6" w:space="2" w:color="549E39" w:themeColor="accent1"/>
      </w:pBdr>
      <w:spacing w:before="200" w:after="0"/>
      <w:outlineLvl w:val="3"/>
    </w:pPr>
    <w:rPr>
      <w:caps/>
      <w:color w:val="3E762A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4281"/>
    <w:pPr>
      <w:pBdr>
        <w:bottom w:val="single" w:sz="6" w:space="1" w:color="549E39" w:themeColor="accent1"/>
      </w:pBdr>
      <w:spacing w:before="200" w:after="0"/>
      <w:outlineLvl w:val="4"/>
    </w:pPr>
    <w:rPr>
      <w:caps/>
      <w:color w:val="3E762A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4281"/>
    <w:pPr>
      <w:pBdr>
        <w:bottom w:val="dotted" w:sz="6" w:space="1" w:color="549E39" w:themeColor="accent1"/>
      </w:pBdr>
      <w:spacing w:before="200" w:after="0"/>
      <w:outlineLvl w:val="5"/>
    </w:pPr>
    <w:rPr>
      <w:caps/>
      <w:color w:val="3E762A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4281"/>
    <w:pPr>
      <w:spacing w:before="200" w:after="0"/>
      <w:outlineLvl w:val="6"/>
    </w:pPr>
    <w:rPr>
      <w:caps/>
      <w:color w:val="3E762A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4281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4281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4281"/>
    <w:rPr>
      <w:caps/>
      <w:color w:val="FFFFFF" w:themeColor="background1"/>
      <w:spacing w:val="15"/>
      <w:sz w:val="22"/>
      <w:szCs w:val="22"/>
      <w:shd w:val="clear" w:color="auto" w:fill="549E39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4281"/>
    <w:rPr>
      <w:caps/>
      <w:spacing w:val="15"/>
      <w:shd w:val="clear" w:color="auto" w:fill="DAEFD3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4281"/>
    <w:rPr>
      <w:caps/>
      <w:color w:val="294E1C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4281"/>
    <w:rPr>
      <w:caps/>
      <w:color w:val="3E762A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4281"/>
    <w:rPr>
      <w:caps/>
      <w:color w:val="3E762A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4281"/>
    <w:rPr>
      <w:caps/>
      <w:color w:val="3E762A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4281"/>
    <w:rPr>
      <w:caps/>
      <w:color w:val="3E762A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4281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4281"/>
    <w:rPr>
      <w:i/>
      <w:iCs/>
      <w:caps/>
      <w:spacing w:val="1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2E4281"/>
    <w:pPr>
      <w:spacing w:before="0" w:after="0"/>
    </w:pPr>
    <w:rPr>
      <w:rFonts w:asciiTheme="majorHAnsi" w:eastAsiaTheme="majorEastAsia" w:hAnsiTheme="majorHAnsi" w:cstheme="majorBidi"/>
      <w:caps/>
      <w:color w:val="549E39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E4281"/>
    <w:rPr>
      <w:rFonts w:asciiTheme="majorHAnsi" w:eastAsiaTheme="majorEastAsia" w:hAnsiTheme="majorHAnsi" w:cstheme="majorBidi"/>
      <w:caps/>
      <w:color w:val="549E39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4281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2E4281"/>
    <w:rPr>
      <w:caps/>
      <w:color w:val="595959" w:themeColor="text1" w:themeTint="A6"/>
      <w:spacing w:val="10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2E4281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2E4281"/>
    <w:rPr>
      <w:i/>
      <w:iCs/>
      <w:sz w:val="24"/>
      <w:szCs w:val="24"/>
    </w:rPr>
  </w:style>
  <w:style w:type="paragraph" w:styleId="ListParagraph">
    <w:name w:val="List Paragraph"/>
    <w:basedOn w:val="Normal"/>
    <w:uiPriority w:val="34"/>
    <w:qFormat/>
    <w:rsid w:val="002E4281"/>
    <w:pPr>
      <w:ind w:left="720"/>
      <w:contextualSpacing/>
    </w:pPr>
  </w:style>
  <w:style w:type="character" w:styleId="IntenseEmphasis">
    <w:name w:val="Intense Emphasis"/>
    <w:uiPriority w:val="21"/>
    <w:qFormat/>
    <w:rsid w:val="002E4281"/>
    <w:rPr>
      <w:b/>
      <w:bCs/>
      <w:caps/>
      <w:color w:val="294E1C" w:themeColor="accent1" w:themeShade="7F"/>
      <w:spacing w:val="1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4281"/>
    <w:pPr>
      <w:spacing w:before="240" w:after="240" w:line="240" w:lineRule="auto"/>
      <w:ind w:left="1080" w:right="1080"/>
      <w:jc w:val="center"/>
    </w:pPr>
    <w:rPr>
      <w:color w:val="549E39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4281"/>
    <w:rPr>
      <w:color w:val="549E39" w:themeColor="accent1"/>
      <w:sz w:val="24"/>
      <w:szCs w:val="24"/>
    </w:rPr>
  </w:style>
  <w:style w:type="character" w:styleId="IntenseReference">
    <w:name w:val="Intense Reference"/>
    <w:uiPriority w:val="32"/>
    <w:qFormat/>
    <w:rsid w:val="002E4281"/>
    <w:rPr>
      <w:b/>
      <w:bCs/>
      <w:i/>
      <w:iCs/>
      <w:caps/>
      <w:color w:val="549E39" w:themeColor="accent1"/>
    </w:rPr>
  </w:style>
  <w:style w:type="paragraph" w:customStyle="1" w:styleId="DefaultText1">
    <w:name w:val="Default Text:1"/>
    <w:basedOn w:val="Normal"/>
    <w:rsid w:val="002E4281"/>
    <w:pPr>
      <w:adjustRightInd w:val="0"/>
    </w:pPr>
    <w:rPr>
      <w:sz w:val="24"/>
      <w:szCs w:val="24"/>
      <w:lang w:val="en-US"/>
    </w:rPr>
  </w:style>
  <w:style w:type="paragraph" w:styleId="BodyText2">
    <w:name w:val="Body Text 2"/>
    <w:basedOn w:val="Normal"/>
    <w:link w:val="BodyText2Char"/>
    <w:uiPriority w:val="99"/>
    <w:rsid w:val="002E4281"/>
    <w:pPr>
      <w:jc w:val="center"/>
    </w:pPr>
    <w:rPr>
      <w:lang w:val="x-none"/>
    </w:rPr>
  </w:style>
  <w:style w:type="character" w:customStyle="1" w:styleId="BodyText2Char">
    <w:name w:val="Body Text 2 Char"/>
    <w:basedOn w:val="DefaultParagraphFont"/>
    <w:link w:val="BodyText2"/>
    <w:uiPriority w:val="99"/>
    <w:rsid w:val="002E4281"/>
    <w:rPr>
      <w:rFonts w:ascii="Times New Roman" w:eastAsia="Times New Roman" w:hAnsi="Times New Roman" w:cs="Times New Roman"/>
      <w:kern w:val="28"/>
      <w:sz w:val="20"/>
      <w:szCs w:val="20"/>
      <w:lang w:val="x-none"/>
      <w14:ligatures w14:val="non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E4281"/>
    <w:rPr>
      <w:b/>
      <w:bCs/>
      <w:color w:val="3E762A" w:themeColor="accent1" w:themeShade="BF"/>
      <w:sz w:val="16"/>
      <w:szCs w:val="16"/>
    </w:rPr>
  </w:style>
  <w:style w:type="character" w:styleId="Strong">
    <w:name w:val="Strong"/>
    <w:uiPriority w:val="22"/>
    <w:qFormat/>
    <w:rsid w:val="002E4281"/>
    <w:rPr>
      <w:b/>
      <w:bCs/>
    </w:rPr>
  </w:style>
  <w:style w:type="character" w:styleId="Emphasis">
    <w:name w:val="Emphasis"/>
    <w:uiPriority w:val="20"/>
    <w:qFormat/>
    <w:rsid w:val="002E4281"/>
    <w:rPr>
      <w:caps/>
      <w:color w:val="294E1C" w:themeColor="accent1" w:themeShade="7F"/>
      <w:spacing w:val="5"/>
    </w:rPr>
  </w:style>
  <w:style w:type="paragraph" w:styleId="NoSpacing">
    <w:name w:val="No Spacing"/>
    <w:uiPriority w:val="1"/>
    <w:qFormat/>
    <w:rsid w:val="002E4281"/>
    <w:pPr>
      <w:spacing w:after="0" w:line="240" w:lineRule="auto"/>
    </w:pPr>
  </w:style>
  <w:style w:type="character" w:styleId="SubtleEmphasis">
    <w:name w:val="Subtle Emphasis"/>
    <w:uiPriority w:val="19"/>
    <w:qFormat/>
    <w:rsid w:val="002E4281"/>
    <w:rPr>
      <w:i/>
      <w:iCs/>
      <w:color w:val="294E1C" w:themeColor="accent1" w:themeShade="7F"/>
    </w:rPr>
  </w:style>
  <w:style w:type="character" w:styleId="SubtleReference">
    <w:name w:val="Subtle Reference"/>
    <w:uiPriority w:val="31"/>
    <w:qFormat/>
    <w:rsid w:val="002E4281"/>
    <w:rPr>
      <w:b/>
      <w:bCs/>
      <w:color w:val="549E39" w:themeColor="accent1"/>
    </w:rPr>
  </w:style>
  <w:style w:type="character" w:styleId="BookTitle">
    <w:name w:val="Book Title"/>
    <w:uiPriority w:val="33"/>
    <w:qFormat/>
    <w:rsid w:val="002E4281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E4281"/>
    <w:pPr>
      <w:outlineLvl w:val="9"/>
    </w:pPr>
  </w:style>
  <w:style w:type="paragraph" w:styleId="NormalWeb">
    <w:name w:val="Normal (Web)"/>
    <w:basedOn w:val="Normal"/>
    <w:uiPriority w:val="99"/>
    <w:rsid w:val="00155F20"/>
    <w:pPr>
      <w:spacing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Green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736B84-A9DB-4819-910E-54858E952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621</Words>
  <Characters>4194</Characters>
  <Application>Microsoft Office Word</Application>
  <DocSecurity>0</DocSecurity>
  <Lines>155</Lines>
  <Paragraphs>171</Paragraphs>
  <ScaleCrop>false</ScaleCrop>
  <Company/>
  <LinksUpToDate>false</LinksUpToDate>
  <CharactersWithSpaces>4644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joyce</dc:creator>
  <cp:keywords/>
  <dc:description/>
  <cp:lastModifiedBy>richard joyce</cp:lastModifiedBy>
  <cp:revision>18</cp:revision>
  <cp:lastPrinted>2026-02-09T11:44:00Z</cp:lastPrinted>
  <dcterms:created xsi:type="dcterms:W3CDTF">2026-03-03T10:54:00Z</dcterms:created>
  <dcterms:modified xsi:type="dcterms:W3CDTF">2026-03-03T11:40:00Z</dcterms:modified>
</cp:coreProperties>
</file>