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0D88A" w14:textId="77777777" w:rsidR="00E00BC7" w:rsidRDefault="00E00BC7" w:rsidP="00E00BC7">
      <w:pPr>
        <w:rPr>
          <w:lang w:val="en-US"/>
        </w:rPr>
      </w:pPr>
      <w:r>
        <w:rPr>
          <w:noProof/>
          <w14:ligatures w14:val="standardContextual"/>
        </w:rPr>
        <mc:AlternateContent>
          <mc:Choice Requires="wps">
            <w:drawing>
              <wp:anchor distT="0" distB="0" distL="114300" distR="114300" simplePos="0" relativeHeight="251659264" behindDoc="0" locked="0" layoutInCell="1" allowOverlap="1" wp14:anchorId="2C0AE3EE" wp14:editId="38D6DDB4">
                <wp:simplePos x="0" y="0"/>
                <wp:positionH relativeFrom="column">
                  <wp:posOffset>0</wp:posOffset>
                </wp:positionH>
                <wp:positionV relativeFrom="paragraph">
                  <wp:posOffset>0</wp:posOffset>
                </wp:positionV>
                <wp:extent cx="5562600" cy="323850"/>
                <wp:effectExtent l="0" t="0" r="19050" b="19050"/>
                <wp:wrapNone/>
                <wp:docPr id="1389648845" name="Text Box 1"/>
                <wp:cNvGraphicFramePr/>
                <a:graphic xmlns:a="http://schemas.openxmlformats.org/drawingml/2006/main">
                  <a:graphicData uri="http://schemas.microsoft.com/office/word/2010/wordprocessingShape">
                    <wps:wsp>
                      <wps:cNvSpPr txBox="1"/>
                      <wps:spPr>
                        <a:xfrm>
                          <a:off x="0" y="0"/>
                          <a:ext cx="5562600" cy="323850"/>
                        </a:xfrm>
                        <a:prstGeom prst="rect">
                          <a:avLst/>
                        </a:prstGeom>
                        <a:solidFill>
                          <a:srgbClr val="92D050"/>
                        </a:solidFill>
                        <a:ln w="6350">
                          <a:solidFill>
                            <a:prstClr val="black"/>
                          </a:solidFill>
                        </a:ln>
                      </wps:spPr>
                      <wps:txbx>
                        <w:txbxContent>
                          <w:p w14:paraId="65673BDC" w14:textId="77777777" w:rsidR="00E00BC7" w:rsidRPr="00D17935" w:rsidRDefault="00E00BC7" w:rsidP="00E00BC7">
                            <w:pPr>
                              <w:jc w:val="center"/>
                              <w:rPr>
                                <w:rFonts w:asciiTheme="minorHAnsi" w:hAnsiTheme="minorHAnsi" w:cstheme="minorHAnsi"/>
                                <w:sz w:val="24"/>
                                <w:szCs w:val="24"/>
                                <w:lang w:val="en-US"/>
                              </w:rPr>
                            </w:pPr>
                            <w:r>
                              <w:rPr>
                                <w:rFonts w:asciiTheme="minorHAnsi" w:hAnsiTheme="minorHAnsi" w:cstheme="minorHAnsi"/>
                                <w:sz w:val="24"/>
                                <w:szCs w:val="24"/>
                                <w:lang w:val="en-US"/>
                              </w:rPr>
                              <w:t>ELLESMERE RURAL PARISH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C0AE3EE" id="_x0000_t202" coordsize="21600,21600" o:spt="202" path="m,l,21600r21600,l21600,xe">
                <v:stroke joinstyle="miter"/>
                <v:path gradientshapeok="t" o:connecttype="rect"/>
              </v:shapetype>
              <v:shape id="Text Box 1" o:spid="_x0000_s1026" type="#_x0000_t202" style="position:absolute;margin-left:0;margin-top:0;width:438pt;height: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" fillcolor="#92d050" strokeweight=".5pt">
                <v:textbox>
                  <w:txbxContent>
                    <w:p w14:paraId="65673BDC" w14:textId="77777777" w:rsidR="00E00BC7" w:rsidRPr="00D17935" w:rsidRDefault="00E00BC7" w:rsidP="00E00BC7">
                      <w:pPr>
                        <w:jc w:val="center"/>
                        <w:rPr>
                          <w:rFonts w:asciiTheme="minorHAnsi" w:hAnsiTheme="minorHAnsi" w:cstheme="minorHAnsi"/>
                          <w:sz w:val="24"/>
                          <w:szCs w:val="24"/>
                          <w:lang w:val="en-US"/>
                        </w:rPr>
                      </w:pPr>
                      <w:r>
                        <w:rPr>
                          <w:rFonts w:asciiTheme="minorHAnsi" w:hAnsiTheme="minorHAnsi" w:cstheme="minorHAnsi"/>
                          <w:sz w:val="24"/>
                          <w:szCs w:val="24"/>
                          <w:lang w:val="en-US"/>
                        </w:rPr>
                        <w:t>ELLESMERE RURAL PARISH COUNCIL</w:t>
                      </w:r>
                    </w:p>
                  </w:txbxContent>
                </v:textbox>
              </v:shape>
            </w:pict>
          </mc:Fallback>
        </mc:AlternateContent>
      </w:r>
    </w:p>
    <w:p w14:paraId="727FDBC7" w14:textId="77777777" w:rsidR="00E00BC7" w:rsidRDefault="00E00BC7" w:rsidP="00E00BC7">
      <w:pPr>
        <w:rPr>
          <w:lang w:val="en-US"/>
        </w:rPr>
      </w:pPr>
    </w:p>
    <w:p w14:paraId="2E1F6398" w14:textId="77777777" w:rsidR="00E00BC7" w:rsidRDefault="00E00BC7" w:rsidP="00E00BC7">
      <w:pPr>
        <w:rPr>
          <w:lang w:val="en-US"/>
        </w:rPr>
      </w:pPr>
    </w:p>
    <w:p w14:paraId="053C9344" w14:textId="77777777" w:rsidR="00E00BC7" w:rsidRDefault="00E00BC7" w:rsidP="00E00BC7">
      <w:pPr>
        <w:tabs>
          <w:tab w:val="left" w:pos="0"/>
        </w:tabs>
        <w:rPr>
          <w:rFonts w:ascii="Calibri" w:hAnsi="Calibri" w:cs="Calibri"/>
          <w:b/>
          <w:bCs/>
          <w:sz w:val="22"/>
          <w:szCs w:val="22"/>
        </w:rPr>
      </w:pPr>
      <w:r>
        <w:rPr>
          <w:rFonts w:ascii="Calibri" w:hAnsi="Calibri" w:cs="Calibri"/>
          <w:b/>
          <w:bCs/>
          <w:sz w:val="22"/>
          <w:szCs w:val="22"/>
        </w:rPr>
        <w:t>Chairman:</w:t>
      </w:r>
      <w:r>
        <w:rPr>
          <w:rFonts w:ascii="Calibri" w:hAnsi="Calibri" w:cs="Calibri"/>
          <w:b/>
          <w:bCs/>
          <w:sz w:val="22"/>
          <w:szCs w:val="22"/>
        </w:rPr>
        <w:tab/>
        <w:t>Cllr S Evans</w:t>
      </w:r>
    </w:p>
    <w:p w14:paraId="7FEA5165" w14:textId="77777777" w:rsidR="00E00BC7" w:rsidRDefault="00E00BC7" w:rsidP="00E00BC7">
      <w:pPr>
        <w:tabs>
          <w:tab w:val="left" w:pos="0"/>
        </w:tabs>
        <w:rPr>
          <w:rFonts w:ascii="Calibri" w:hAnsi="Calibri" w:cs="Calibri"/>
          <w:b/>
          <w:bCs/>
          <w:sz w:val="22"/>
          <w:szCs w:val="22"/>
        </w:rPr>
      </w:pPr>
      <w:r>
        <w:rPr>
          <w:rFonts w:ascii="Calibri" w:hAnsi="Calibri" w:cs="Calibri"/>
          <w:b/>
          <w:bCs/>
          <w:sz w:val="22"/>
          <w:szCs w:val="22"/>
        </w:rPr>
        <w:t>Councillors:</w:t>
      </w:r>
      <w:r>
        <w:rPr>
          <w:rFonts w:ascii="Calibri" w:hAnsi="Calibri" w:cs="Calibri"/>
          <w:b/>
          <w:bCs/>
          <w:sz w:val="22"/>
          <w:szCs w:val="22"/>
        </w:rPr>
        <w:tab/>
        <w:t xml:space="preserve">Cllr S Jackson; Cllr J Gargiulo; Cllr Egerton; Cllr Swanston; Cllr Sands; </w:t>
      </w:r>
    </w:p>
    <w:p w14:paraId="5B418AA6" w14:textId="46F96985" w:rsidR="00E00BC7" w:rsidRDefault="00E00BC7" w:rsidP="00E00BC7">
      <w:pPr>
        <w:tabs>
          <w:tab w:val="left" w:pos="0"/>
        </w:tabs>
        <w:rPr>
          <w:rFonts w:ascii="Calibri" w:hAnsi="Calibri" w:cs="Calibri"/>
          <w:b/>
          <w:bCs/>
          <w:sz w:val="22"/>
          <w:szCs w:val="22"/>
        </w:rPr>
      </w:pPr>
      <w:r>
        <w:rPr>
          <w:rFonts w:ascii="Calibri" w:hAnsi="Calibri" w:cs="Calibri"/>
          <w:b/>
          <w:bCs/>
          <w:sz w:val="22"/>
          <w:szCs w:val="22"/>
        </w:rPr>
        <w:tab/>
      </w:r>
      <w:r>
        <w:rPr>
          <w:rFonts w:ascii="Calibri" w:hAnsi="Calibri" w:cs="Calibri"/>
          <w:b/>
          <w:bCs/>
          <w:sz w:val="22"/>
          <w:szCs w:val="22"/>
        </w:rPr>
        <w:tab/>
        <w:t>Cllr E Peers;</w:t>
      </w:r>
    </w:p>
    <w:p w14:paraId="7C70DEFD" w14:textId="77777777" w:rsidR="00E00BC7" w:rsidRDefault="00E00BC7" w:rsidP="00E00BC7">
      <w:pPr>
        <w:tabs>
          <w:tab w:val="left" w:pos="0"/>
        </w:tabs>
        <w:rPr>
          <w:rFonts w:ascii="Calibri" w:hAnsi="Calibri" w:cs="Calibri"/>
          <w:b/>
          <w:bCs/>
          <w:sz w:val="22"/>
          <w:szCs w:val="22"/>
        </w:rPr>
      </w:pPr>
      <w:r>
        <w:rPr>
          <w:rFonts w:ascii="Calibri" w:hAnsi="Calibri" w:cs="Calibri"/>
          <w:b/>
          <w:bCs/>
          <w:sz w:val="22"/>
          <w:szCs w:val="22"/>
        </w:rPr>
        <w:t>Clerk:</w:t>
      </w:r>
      <w:r>
        <w:rPr>
          <w:rFonts w:ascii="Calibri" w:hAnsi="Calibri" w:cs="Calibri"/>
          <w:b/>
          <w:bCs/>
          <w:sz w:val="22"/>
          <w:szCs w:val="22"/>
        </w:rPr>
        <w:tab/>
      </w:r>
      <w:r>
        <w:rPr>
          <w:rFonts w:ascii="Calibri" w:hAnsi="Calibri" w:cs="Calibri"/>
          <w:b/>
          <w:bCs/>
          <w:sz w:val="22"/>
          <w:szCs w:val="22"/>
        </w:rPr>
        <w:tab/>
        <w:t>Mrs M Joyce</w:t>
      </w:r>
    </w:p>
    <w:p w14:paraId="11278434" w14:textId="77777777" w:rsidR="00E00BC7" w:rsidRPr="00FD3307" w:rsidRDefault="00E00BC7" w:rsidP="00E00BC7">
      <w:pPr>
        <w:pStyle w:val="NoSpacing"/>
        <w:pBdr>
          <w:bottom w:val="single" w:sz="4" w:space="1" w:color="auto"/>
        </w:pBdr>
        <w:rPr>
          <w:rFonts w:asciiTheme="minorHAnsi" w:hAnsiTheme="minorHAnsi" w:cstheme="minorHAnsi"/>
          <w:b/>
          <w:bCs/>
          <w:sz w:val="22"/>
          <w:szCs w:val="22"/>
        </w:rPr>
      </w:pPr>
      <w:r w:rsidRPr="00FD3307">
        <w:rPr>
          <w:rFonts w:asciiTheme="minorHAnsi" w:hAnsiTheme="minorHAnsi" w:cstheme="minorHAnsi"/>
          <w:b/>
          <w:bCs/>
          <w:sz w:val="22"/>
          <w:szCs w:val="22"/>
        </w:rPr>
        <w:t>Unitary Cllr:</w:t>
      </w:r>
      <w:r w:rsidRPr="00FD3307">
        <w:rPr>
          <w:rFonts w:asciiTheme="minorHAnsi" w:hAnsiTheme="minorHAnsi" w:cstheme="minorHAnsi"/>
          <w:b/>
          <w:bCs/>
          <w:sz w:val="22"/>
          <w:szCs w:val="22"/>
        </w:rPr>
        <w:tab/>
        <w:t>Not present</w:t>
      </w:r>
      <w:r w:rsidRPr="00FD3307">
        <w:rPr>
          <w:rFonts w:asciiTheme="minorHAnsi" w:hAnsiTheme="minorHAnsi" w:cstheme="minorHAnsi"/>
          <w:b/>
          <w:bCs/>
          <w:sz w:val="22"/>
          <w:szCs w:val="22"/>
        </w:rPr>
        <w:tab/>
      </w:r>
      <w:r w:rsidRPr="00FD3307">
        <w:rPr>
          <w:rFonts w:asciiTheme="minorHAnsi" w:hAnsiTheme="minorHAnsi" w:cstheme="minorHAnsi"/>
          <w:b/>
          <w:bCs/>
          <w:sz w:val="22"/>
          <w:szCs w:val="22"/>
        </w:rPr>
        <w:tab/>
      </w:r>
      <w:r w:rsidRPr="00FD3307">
        <w:rPr>
          <w:rFonts w:asciiTheme="minorHAnsi" w:hAnsiTheme="minorHAnsi" w:cstheme="minorHAnsi"/>
          <w:b/>
          <w:bCs/>
          <w:sz w:val="22"/>
          <w:szCs w:val="22"/>
        </w:rPr>
        <w:tab/>
      </w:r>
    </w:p>
    <w:p w14:paraId="34076EC5" w14:textId="77777777" w:rsidR="00E00BC7" w:rsidRDefault="00E00BC7" w:rsidP="00E00BC7">
      <w:pPr>
        <w:tabs>
          <w:tab w:val="left" w:pos="0"/>
        </w:tabs>
        <w:jc w:val="center"/>
        <w:rPr>
          <w:rFonts w:ascii="Calibri" w:hAnsi="Calibri" w:cs="Calibri"/>
          <w:b/>
          <w:bCs/>
          <w:sz w:val="22"/>
          <w:szCs w:val="22"/>
        </w:rPr>
      </w:pPr>
      <w:r>
        <w:rPr>
          <w:rFonts w:ascii="Calibri" w:hAnsi="Calibri" w:cs="Calibri"/>
          <w:b/>
          <w:bCs/>
          <w:sz w:val="22"/>
          <w:szCs w:val="22"/>
        </w:rPr>
        <w:t xml:space="preserve">Minutes of the Ellesmere Rural Parish Council Planning Committee Meeting held </w:t>
      </w:r>
    </w:p>
    <w:p w14:paraId="1C315808" w14:textId="73A75C01" w:rsidR="00E00BC7" w:rsidRDefault="00E00BC7" w:rsidP="00E00BC7">
      <w:pPr>
        <w:jc w:val="center"/>
        <w:rPr>
          <w:rFonts w:ascii="Calibri" w:hAnsi="Calibri" w:cs="Calibri"/>
          <w:b/>
          <w:bCs/>
          <w:sz w:val="22"/>
          <w:szCs w:val="22"/>
        </w:rPr>
      </w:pPr>
      <w:r>
        <w:rPr>
          <w:rFonts w:ascii="Calibri" w:hAnsi="Calibri" w:cs="Calibri"/>
          <w:b/>
          <w:bCs/>
          <w:sz w:val="22"/>
          <w:szCs w:val="22"/>
        </w:rPr>
        <w:t>on 13</w:t>
      </w:r>
      <w:r w:rsidRPr="00E00BC7">
        <w:rPr>
          <w:rFonts w:ascii="Calibri" w:hAnsi="Calibri" w:cs="Calibri"/>
          <w:b/>
          <w:bCs/>
          <w:sz w:val="22"/>
          <w:szCs w:val="22"/>
          <w:vertAlign w:val="superscript"/>
        </w:rPr>
        <w:t>th</w:t>
      </w:r>
      <w:r>
        <w:rPr>
          <w:rFonts w:ascii="Calibri" w:hAnsi="Calibri" w:cs="Calibri"/>
          <w:b/>
          <w:bCs/>
          <w:sz w:val="22"/>
          <w:szCs w:val="22"/>
        </w:rPr>
        <w:t xml:space="preserve"> July 2026 at Welsh Frankton Village Hall</w:t>
      </w:r>
    </w:p>
    <w:p w14:paraId="03DA177E" w14:textId="77777777" w:rsidR="002E6261" w:rsidRDefault="002E6261"/>
    <w:p w14:paraId="5FA5613E" w14:textId="2A3EBF36" w:rsidR="00D75057" w:rsidRPr="00CE05EC" w:rsidRDefault="00E00BC7" w:rsidP="00D75057">
      <w:pPr>
        <w:ind w:right="-184"/>
        <w:rPr>
          <w:rFonts w:ascii="Calibri" w:hAnsi="Calibri" w:cs="Calibri"/>
          <w:b/>
          <w:bCs/>
          <w:sz w:val="22"/>
          <w:szCs w:val="22"/>
        </w:rPr>
      </w:pPr>
      <w:bookmarkStart w:id="0" w:name="_Hlk147744780"/>
      <w:bookmarkStart w:id="1" w:name="_Hlk213669653"/>
      <w:bookmarkStart w:id="2" w:name="_Hlk216097316"/>
      <w:r>
        <w:rPr>
          <w:rFonts w:ascii="Calibri" w:hAnsi="Calibri" w:cs="Calibri"/>
          <w:b/>
          <w:bCs/>
          <w:sz w:val="22"/>
          <w:szCs w:val="22"/>
        </w:rPr>
        <w:t>1</w:t>
      </w:r>
      <w:r w:rsidR="00D75057">
        <w:rPr>
          <w:rFonts w:ascii="Calibri" w:hAnsi="Calibri" w:cs="Calibri"/>
          <w:b/>
          <w:bCs/>
          <w:sz w:val="22"/>
          <w:szCs w:val="22"/>
        </w:rPr>
        <w:tab/>
        <w:t>W</w:t>
      </w:r>
      <w:r w:rsidR="00D75057" w:rsidRPr="00CE05EC">
        <w:rPr>
          <w:rFonts w:ascii="Calibri" w:hAnsi="Calibri" w:cs="Calibri"/>
          <w:b/>
          <w:bCs/>
          <w:sz w:val="22"/>
          <w:szCs w:val="22"/>
        </w:rPr>
        <w:t xml:space="preserve">elcome, Announcements, Apologies and/or Absences </w:t>
      </w:r>
    </w:p>
    <w:p w14:paraId="66907631" w14:textId="0C542D35" w:rsidR="00D75057" w:rsidRPr="00CE05EC" w:rsidRDefault="00522A32" w:rsidP="00D75057">
      <w:pPr>
        <w:ind w:right="-184"/>
        <w:rPr>
          <w:rFonts w:ascii="Calibri" w:hAnsi="Calibri" w:cs="Calibri"/>
          <w:bCs/>
          <w:sz w:val="22"/>
          <w:szCs w:val="22"/>
        </w:rPr>
      </w:pPr>
      <w:r>
        <w:rPr>
          <w:rFonts w:ascii="Calibri" w:hAnsi="Calibri" w:cs="Calibri"/>
          <w:bCs/>
          <w:sz w:val="22"/>
          <w:szCs w:val="22"/>
        </w:rPr>
        <w:t xml:space="preserve">The Chairman opened the Meeting at </w:t>
      </w:r>
      <w:r w:rsidR="009D3929">
        <w:rPr>
          <w:rFonts w:ascii="Calibri" w:hAnsi="Calibri" w:cs="Calibri"/>
          <w:bCs/>
          <w:sz w:val="22"/>
          <w:szCs w:val="22"/>
        </w:rPr>
        <w:t>7pm. Four members of the public attended the meeting.  Apologies were received from Cllrs Ward and Waller-Davies.</w:t>
      </w:r>
      <w:r w:rsidR="00E00BC7">
        <w:rPr>
          <w:rFonts w:ascii="Calibri" w:hAnsi="Calibri" w:cs="Calibri"/>
          <w:bCs/>
          <w:sz w:val="22"/>
          <w:szCs w:val="22"/>
        </w:rPr>
        <w:br/>
      </w:r>
    </w:p>
    <w:p w14:paraId="4F131A81" w14:textId="76817B09" w:rsidR="00D75057" w:rsidRPr="00F64A8C" w:rsidRDefault="00E00BC7" w:rsidP="00D75057">
      <w:pPr>
        <w:pStyle w:val="NormalWeb"/>
        <w:spacing w:before="0" w:beforeAutospacing="0" w:after="0" w:afterAutospacing="0"/>
        <w:rPr>
          <w:rFonts w:ascii="Calibri" w:hAnsi="Calibri" w:cs="Calibri"/>
          <w:color w:val="000000"/>
          <w:sz w:val="16"/>
          <w:szCs w:val="16"/>
        </w:rPr>
      </w:pPr>
      <w:r>
        <w:rPr>
          <w:rFonts w:ascii="Calibri" w:hAnsi="Calibri" w:cs="Calibri"/>
          <w:b/>
          <w:bCs/>
          <w:sz w:val="22"/>
          <w:szCs w:val="22"/>
        </w:rPr>
        <w:t>2</w:t>
      </w:r>
      <w:r w:rsidR="00D75057">
        <w:rPr>
          <w:rFonts w:ascii="Calibri" w:hAnsi="Calibri" w:cs="Calibri"/>
          <w:b/>
          <w:bCs/>
          <w:sz w:val="22"/>
          <w:szCs w:val="22"/>
        </w:rPr>
        <w:tab/>
      </w:r>
      <w:r w:rsidR="00D75057" w:rsidRPr="00CE05EC">
        <w:rPr>
          <w:rFonts w:ascii="Calibri" w:hAnsi="Calibri" w:cs="Calibri"/>
          <w:b/>
          <w:bCs/>
          <w:sz w:val="22"/>
          <w:szCs w:val="22"/>
        </w:rPr>
        <w:t xml:space="preserve">Disclosable Pecuniary Interests </w:t>
      </w:r>
      <w:r w:rsidR="00D75057" w:rsidRPr="00CE05EC">
        <w:rPr>
          <w:rFonts w:ascii="Calibri" w:hAnsi="Calibri" w:cs="Calibri"/>
          <w:sz w:val="22"/>
          <w:szCs w:val="22"/>
        </w:rPr>
        <w:t xml:space="preserve">- Declaration of any disclosable pecuniary interest in a matter to be discussed at the meeting and which is not included in the register of interests. </w:t>
      </w:r>
      <w:r w:rsidR="00D75057" w:rsidRPr="00F64A8C">
        <w:rPr>
          <w:rFonts w:ascii="Calibri" w:hAnsi="Calibri" w:cs="Calibri"/>
          <w:color w:val="000000"/>
          <w:sz w:val="16"/>
          <w:szCs w:val="16"/>
        </w:rPr>
        <w:t>(LGA 1972 s94)</w:t>
      </w:r>
    </w:p>
    <w:p w14:paraId="2AECA580" w14:textId="654A4B66" w:rsidR="00D75057" w:rsidRPr="00CE05EC" w:rsidRDefault="009D3929" w:rsidP="00D75057">
      <w:pPr>
        <w:rPr>
          <w:rFonts w:ascii="Calibri" w:hAnsi="Calibri" w:cs="Calibri"/>
          <w:bCs/>
          <w:sz w:val="22"/>
          <w:szCs w:val="22"/>
        </w:rPr>
      </w:pPr>
      <w:r>
        <w:rPr>
          <w:rFonts w:ascii="Calibri" w:hAnsi="Calibri" w:cs="Calibri"/>
          <w:bCs/>
          <w:sz w:val="22"/>
          <w:szCs w:val="22"/>
        </w:rPr>
        <w:t xml:space="preserve">No declarations were received. </w:t>
      </w:r>
      <w:r w:rsidR="00E00BC7">
        <w:rPr>
          <w:rFonts w:ascii="Calibri" w:hAnsi="Calibri" w:cs="Calibri"/>
          <w:bCs/>
          <w:sz w:val="22"/>
          <w:szCs w:val="22"/>
        </w:rPr>
        <w:br/>
      </w:r>
    </w:p>
    <w:p w14:paraId="5395E2C9" w14:textId="1C695D79" w:rsidR="00D75057" w:rsidRDefault="00E00BC7" w:rsidP="00D75057">
      <w:pPr>
        <w:ind w:right="-184"/>
        <w:rPr>
          <w:rFonts w:ascii="Calibri" w:hAnsi="Calibri" w:cs="Calibri"/>
          <w:sz w:val="22"/>
          <w:szCs w:val="22"/>
        </w:rPr>
      </w:pPr>
      <w:r>
        <w:rPr>
          <w:rFonts w:ascii="Calibri" w:hAnsi="Calibri" w:cs="Calibri"/>
          <w:b/>
          <w:bCs/>
          <w:sz w:val="22"/>
          <w:szCs w:val="22"/>
        </w:rPr>
        <w:t>3</w:t>
      </w:r>
      <w:r w:rsidR="00D75057" w:rsidRPr="00CE05EC">
        <w:rPr>
          <w:rFonts w:ascii="Calibri" w:hAnsi="Calibri" w:cs="Calibri"/>
          <w:b/>
          <w:bCs/>
          <w:sz w:val="22"/>
          <w:szCs w:val="22"/>
        </w:rPr>
        <w:tab/>
        <w:t>Public Question Time</w:t>
      </w:r>
      <w:r w:rsidR="00D75057" w:rsidRPr="00CE05EC">
        <w:rPr>
          <w:rFonts w:ascii="Calibri" w:hAnsi="Calibri" w:cs="Calibri"/>
          <w:sz w:val="22"/>
          <w:szCs w:val="22"/>
        </w:rPr>
        <w:t xml:space="preserve"> - To respond to representations by members of the public attending</w:t>
      </w:r>
    </w:p>
    <w:p w14:paraId="382A1735" w14:textId="2A7A5B36" w:rsidR="00D75057" w:rsidRPr="00BE765E" w:rsidRDefault="00BE765E" w:rsidP="00D75057">
      <w:pPr>
        <w:rPr>
          <w:rFonts w:ascii="Calibri" w:hAnsi="Calibri" w:cs="Calibri"/>
          <w:sz w:val="16"/>
          <w:szCs w:val="16"/>
        </w:rPr>
      </w:pPr>
      <w:r w:rsidRPr="00BE765E">
        <w:rPr>
          <w:rFonts w:ascii="Calibri" w:hAnsi="Calibri" w:cs="Calibri"/>
          <w:sz w:val="22"/>
          <w:szCs w:val="22"/>
        </w:rPr>
        <w:t>Representations were received regarding application 26/00978/OUT</w:t>
      </w:r>
      <w:r w:rsidR="001F02CC">
        <w:rPr>
          <w:rFonts w:ascii="Calibri" w:hAnsi="Calibri" w:cs="Calibri"/>
          <w:sz w:val="16"/>
          <w:szCs w:val="16"/>
        </w:rPr>
        <w:t xml:space="preserve">.  </w:t>
      </w:r>
      <w:r w:rsidR="001F02CC">
        <w:rPr>
          <w:rFonts w:ascii="Calibri" w:hAnsi="Calibri" w:cs="Calibri"/>
          <w:sz w:val="22"/>
          <w:szCs w:val="22"/>
        </w:rPr>
        <w:t xml:space="preserve">Matters raised included the development boundary, </w:t>
      </w:r>
      <w:r w:rsidR="009F559E">
        <w:rPr>
          <w:rFonts w:ascii="Calibri" w:hAnsi="Calibri" w:cs="Calibri"/>
          <w:sz w:val="22"/>
          <w:szCs w:val="22"/>
        </w:rPr>
        <w:t xml:space="preserve">empty homes, social housing provision, access and flooding.  </w:t>
      </w:r>
      <w:r w:rsidR="00D75057" w:rsidRPr="00F64A8C">
        <w:rPr>
          <w:rFonts w:ascii="Calibri" w:hAnsi="Calibri" w:cs="Calibri"/>
          <w:sz w:val="16"/>
          <w:szCs w:val="16"/>
        </w:rPr>
        <w:br/>
      </w:r>
      <w:r w:rsidR="00D75057" w:rsidRPr="00CE05EC">
        <w:rPr>
          <w:rFonts w:ascii="Calibri" w:hAnsi="Calibri" w:cs="Calibri"/>
          <w:sz w:val="22"/>
          <w:szCs w:val="22"/>
        </w:rPr>
        <w:br/>
      </w:r>
      <w:r w:rsidR="00E00BC7">
        <w:rPr>
          <w:rFonts w:ascii="Calibri" w:hAnsi="Calibri" w:cs="Calibri"/>
          <w:b/>
          <w:bCs/>
          <w:sz w:val="22"/>
          <w:szCs w:val="22"/>
        </w:rPr>
        <w:t>4</w:t>
      </w:r>
      <w:r w:rsidR="00D75057">
        <w:rPr>
          <w:rFonts w:ascii="Calibri" w:hAnsi="Calibri" w:cs="Calibri"/>
          <w:b/>
          <w:bCs/>
          <w:sz w:val="22"/>
          <w:szCs w:val="22"/>
        </w:rPr>
        <w:tab/>
      </w:r>
      <w:r w:rsidR="00D75057" w:rsidRPr="00CE05EC">
        <w:rPr>
          <w:rFonts w:ascii="Calibri" w:hAnsi="Calibri" w:cs="Calibri"/>
          <w:b/>
          <w:bCs/>
          <w:sz w:val="22"/>
          <w:szCs w:val="22"/>
        </w:rPr>
        <w:t xml:space="preserve">Minutes of the Planning Committee Meeting held on </w:t>
      </w:r>
      <w:r w:rsidR="00D75057">
        <w:rPr>
          <w:rFonts w:ascii="Calibri" w:hAnsi="Calibri" w:cs="Calibri"/>
          <w:b/>
          <w:bCs/>
          <w:sz w:val="22"/>
          <w:szCs w:val="22"/>
        </w:rPr>
        <w:t>8</w:t>
      </w:r>
      <w:r w:rsidR="00D75057" w:rsidRPr="006C1E2A">
        <w:rPr>
          <w:rFonts w:ascii="Calibri" w:hAnsi="Calibri" w:cs="Calibri"/>
          <w:b/>
          <w:bCs/>
          <w:sz w:val="22"/>
          <w:szCs w:val="22"/>
          <w:vertAlign w:val="superscript"/>
        </w:rPr>
        <w:t>th</w:t>
      </w:r>
      <w:r w:rsidR="00D75057">
        <w:rPr>
          <w:rFonts w:ascii="Calibri" w:hAnsi="Calibri" w:cs="Calibri"/>
          <w:b/>
          <w:bCs/>
          <w:sz w:val="22"/>
          <w:szCs w:val="22"/>
        </w:rPr>
        <w:t xml:space="preserve"> June </w:t>
      </w:r>
      <w:r w:rsidR="00D75057" w:rsidRPr="00CE05EC">
        <w:rPr>
          <w:rFonts w:ascii="Calibri" w:hAnsi="Calibri" w:cs="Calibri"/>
          <w:b/>
          <w:bCs/>
          <w:sz w:val="22"/>
          <w:szCs w:val="22"/>
        </w:rPr>
        <w:t xml:space="preserve">- </w:t>
      </w:r>
      <w:r w:rsidR="00D75057" w:rsidRPr="00CE05EC">
        <w:rPr>
          <w:rFonts w:ascii="Calibri" w:hAnsi="Calibri" w:cs="Calibri"/>
          <w:sz w:val="22"/>
          <w:szCs w:val="22"/>
        </w:rPr>
        <w:t xml:space="preserve">To confirm the minutes </w:t>
      </w:r>
      <w:r w:rsidR="00D75057" w:rsidRPr="00CE05EC">
        <w:rPr>
          <w:rFonts w:ascii="Calibri" w:hAnsi="Calibri" w:cs="Calibri"/>
          <w:i/>
          <w:iCs/>
          <w:sz w:val="22"/>
          <w:szCs w:val="22"/>
        </w:rPr>
        <w:t xml:space="preserve"> </w:t>
      </w:r>
      <w:r w:rsidR="00D75057" w:rsidRPr="00CE05EC">
        <w:rPr>
          <w:rFonts w:ascii="Calibri" w:hAnsi="Calibri" w:cs="Calibri"/>
          <w:i/>
          <w:iCs/>
          <w:sz w:val="22"/>
          <w:szCs w:val="22"/>
        </w:rPr>
        <w:br/>
      </w:r>
      <w:r w:rsidR="006E712D">
        <w:rPr>
          <w:rFonts w:ascii="Calibri" w:hAnsi="Calibri" w:cs="Calibri"/>
          <w:sz w:val="22"/>
          <w:szCs w:val="22"/>
        </w:rPr>
        <w:t>The Councillors confirmed that they had received and read the Minutes of the last meeting.  Cllr Swanston proposed them to be a true and accurate record of the Meeting, seconded by Cllr Egerton, all agreed. Resolved. The Chairman duly signed the Minutes</w:t>
      </w:r>
      <w:r w:rsidR="00E00BC7">
        <w:rPr>
          <w:rFonts w:ascii="Calibri" w:hAnsi="Calibri" w:cs="Calibri"/>
          <w:b/>
          <w:bCs/>
          <w:sz w:val="22"/>
          <w:szCs w:val="22"/>
        </w:rPr>
        <w:br/>
      </w:r>
    </w:p>
    <w:p w14:paraId="41C90C18" w14:textId="79F51592" w:rsidR="00D75057" w:rsidRDefault="00E00BC7" w:rsidP="00506FEE">
      <w:pPr>
        <w:rPr>
          <w:rFonts w:ascii="Calibri" w:hAnsi="Calibri" w:cs="Calibri"/>
          <w:b/>
          <w:iCs/>
          <w:sz w:val="22"/>
          <w:szCs w:val="22"/>
        </w:rPr>
      </w:pPr>
      <w:r>
        <w:rPr>
          <w:rFonts w:ascii="Calibri" w:hAnsi="Calibri" w:cs="Calibri"/>
          <w:b/>
          <w:iCs/>
          <w:sz w:val="22"/>
          <w:szCs w:val="22"/>
        </w:rPr>
        <w:t>5</w:t>
      </w:r>
      <w:r w:rsidR="00D75057" w:rsidRPr="00CE05EC">
        <w:rPr>
          <w:rFonts w:ascii="Calibri" w:hAnsi="Calibri" w:cs="Calibri"/>
          <w:b/>
          <w:iCs/>
          <w:sz w:val="22"/>
          <w:szCs w:val="22"/>
        </w:rPr>
        <w:tab/>
        <w:t>Matters arising from the Minutes of the Planning Committee Meeting held on</w:t>
      </w:r>
      <w:r w:rsidR="00D75057">
        <w:rPr>
          <w:rFonts w:ascii="Calibri" w:hAnsi="Calibri" w:cs="Calibri"/>
          <w:b/>
          <w:iCs/>
          <w:sz w:val="22"/>
          <w:szCs w:val="22"/>
        </w:rPr>
        <w:t xml:space="preserve"> 8</w:t>
      </w:r>
      <w:r w:rsidR="00D75057" w:rsidRPr="006C1E2A">
        <w:rPr>
          <w:rFonts w:ascii="Calibri" w:hAnsi="Calibri" w:cs="Calibri"/>
          <w:b/>
          <w:iCs/>
          <w:sz w:val="22"/>
          <w:szCs w:val="22"/>
          <w:vertAlign w:val="superscript"/>
        </w:rPr>
        <w:t>th</w:t>
      </w:r>
      <w:r w:rsidR="00D75057">
        <w:rPr>
          <w:rFonts w:ascii="Calibri" w:hAnsi="Calibri" w:cs="Calibri"/>
          <w:b/>
          <w:iCs/>
          <w:sz w:val="22"/>
          <w:szCs w:val="22"/>
        </w:rPr>
        <w:t xml:space="preserve"> June 2026</w:t>
      </w:r>
    </w:p>
    <w:p w14:paraId="58E1C544" w14:textId="52638B5C" w:rsidR="00D75057" w:rsidRDefault="00506FEE" w:rsidP="00D75057">
      <w:pPr>
        <w:ind w:left="-142" w:firstLine="142"/>
        <w:rPr>
          <w:rFonts w:ascii="Calibri" w:hAnsi="Calibri" w:cs="Calibri"/>
          <w:b/>
          <w:iCs/>
          <w:sz w:val="22"/>
          <w:szCs w:val="22"/>
        </w:rPr>
      </w:pPr>
      <w:r>
        <w:rPr>
          <w:rFonts w:ascii="Calibri" w:hAnsi="Calibri" w:cs="Calibri"/>
          <w:bCs/>
          <w:iCs/>
          <w:sz w:val="22"/>
          <w:szCs w:val="22"/>
        </w:rPr>
        <w:t xml:space="preserve">No matters were raised. </w:t>
      </w:r>
      <w:r w:rsidR="000C3990">
        <w:rPr>
          <w:rFonts w:ascii="Calibri" w:hAnsi="Calibri" w:cs="Calibri"/>
          <w:b/>
          <w:iCs/>
          <w:sz w:val="22"/>
          <w:szCs w:val="22"/>
        </w:rPr>
        <w:br/>
      </w:r>
    </w:p>
    <w:p w14:paraId="6859A5A8" w14:textId="025847CA" w:rsidR="00D75057" w:rsidRDefault="00E00BC7" w:rsidP="00D75057">
      <w:pPr>
        <w:rPr>
          <w:rFonts w:ascii="Calibri" w:hAnsi="Calibri" w:cs="Calibri"/>
          <w:b/>
          <w:bCs/>
          <w:sz w:val="16"/>
          <w:szCs w:val="16"/>
        </w:rPr>
      </w:pPr>
      <w:r>
        <w:rPr>
          <w:rFonts w:ascii="Calibri" w:hAnsi="Calibri" w:cs="Calibri"/>
          <w:b/>
          <w:iCs/>
          <w:sz w:val="22"/>
          <w:szCs w:val="22"/>
        </w:rPr>
        <w:t>6</w:t>
      </w:r>
      <w:r w:rsidR="00D75057">
        <w:rPr>
          <w:rFonts w:ascii="Calibri" w:hAnsi="Calibri" w:cs="Calibri"/>
          <w:b/>
          <w:iCs/>
          <w:sz w:val="22"/>
          <w:szCs w:val="22"/>
        </w:rPr>
        <w:tab/>
      </w:r>
      <w:r w:rsidR="00D75057" w:rsidRPr="00CE05EC">
        <w:rPr>
          <w:rFonts w:ascii="Calibri" w:hAnsi="Calibri" w:cs="Calibri"/>
          <w:b/>
          <w:bCs/>
          <w:sz w:val="22"/>
          <w:szCs w:val="22"/>
        </w:rPr>
        <w:t xml:space="preserve">New planning applications/consultations received requiring comment: </w:t>
      </w:r>
      <w:r w:rsidR="00D75057" w:rsidRPr="00EF0E51">
        <w:rPr>
          <w:rFonts w:ascii="Calibri" w:hAnsi="Calibri" w:cs="Calibri"/>
        </w:rPr>
        <w:t xml:space="preserve">(The Parish Council is consulted by </w:t>
      </w:r>
    </w:p>
    <w:p w14:paraId="523503B5" w14:textId="0C2494C4" w:rsidR="00D75057" w:rsidRDefault="00D75057" w:rsidP="00D75057">
      <w:pPr>
        <w:rPr>
          <w:rFonts w:ascii="Calibri" w:hAnsi="Calibri" w:cs="Calibri"/>
          <w:sz w:val="22"/>
          <w:szCs w:val="22"/>
        </w:rPr>
      </w:pPr>
      <w:r w:rsidRPr="006C1E2A">
        <w:rPr>
          <w:rFonts w:ascii="Calibri" w:hAnsi="Calibri" w:cs="Calibri"/>
          <w:sz w:val="22"/>
          <w:szCs w:val="22"/>
        </w:rPr>
        <w:t>26/02435/VAR  (validated: 29/06/2026)</w:t>
      </w:r>
      <w:r w:rsidRPr="006C1E2A">
        <w:rPr>
          <w:rFonts w:ascii="Calibri" w:hAnsi="Calibri" w:cs="Calibri"/>
          <w:sz w:val="22"/>
          <w:szCs w:val="22"/>
        </w:rPr>
        <w:br/>
        <w:t xml:space="preserve">Address:  Lyndhurst, Bryn-y-cochin, </w:t>
      </w:r>
      <w:proofErr w:type="spellStart"/>
      <w:r w:rsidRPr="006C1E2A">
        <w:rPr>
          <w:rFonts w:ascii="Calibri" w:hAnsi="Calibri" w:cs="Calibri"/>
          <w:sz w:val="22"/>
          <w:szCs w:val="22"/>
        </w:rPr>
        <w:t>Dudleston</w:t>
      </w:r>
      <w:proofErr w:type="spellEnd"/>
      <w:r w:rsidRPr="006C1E2A">
        <w:rPr>
          <w:rFonts w:ascii="Calibri" w:hAnsi="Calibri" w:cs="Calibri"/>
          <w:sz w:val="22"/>
          <w:szCs w:val="22"/>
        </w:rPr>
        <w:t xml:space="preserve"> Heath, Ellesmere, Shropshire, SY12 9LP</w:t>
      </w:r>
      <w:r w:rsidRPr="006C1E2A">
        <w:rPr>
          <w:rFonts w:ascii="Calibri" w:hAnsi="Calibri" w:cs="Calibri"/>
          <w:sz w:val="22"/>
          <w:szCs w:val="22"/>
        </w:rPr>
        <w:br/>
        <w:t xml:space="preserve">Proposal:  Variation of Condition No.2 (approved plans) attached to planning permission </w:t>
      </w:r>
      <w:r w:rsidR="00392084">
        <w:rPr>
          <w:rFonts w:ascii="Calibri" w:hAnsi="Calibri" w:cs="Calibri"/>
          <w:sz w:val="22"/>
          <w:szCs w:val="22"/>
        </w:rPr>
        <w:t>25/01305/</w:t>
      </w:r>
      <w:r w:rsidR="00E67A0F">
        <w:rPr>
          <w:rFonts w:ascii="Calibri" w:hAnsi="Calibri" w:cs="Calibri"/>
          <w:sz w:val="22"/>
          <w:szCs w:val="22"/>
        </w:rPr>
        <w:t xml:space="preserve">FUL </w:t>
      </w:r>
      <w:r w:rsidRPr="006C1E2A">
        <w:rPr>
          <w:rFonts w:ascii="Calibri" w:hAnsi="Calibri" w:cs="Calibri"/>
          <w:sz w:val="22"/>
          <w:szCs w:val="22"/>
        </w:rPr>
        <w:t>to vary the materiality and adjust eaves height</w:t>
      </w:r>
      <w:r w:rsidRPr="006C1E2A">
        <w:rPr>
          <w:rFonts w:ascii="Calibri" w:hAnsi="Calibri" w:cs="Calibri"/>
          <w:sz w:val="22"/>
          <w:szCs w:val="22"/>
        </w:rPr>
        <w:br/>
        <w:t>View online at:  </w:t>
      </w:r>
      <w:hyperlink r:id="rId7" w:tgtFrame="_blank" w:tooltip="http://pa.shropshire.gov.uk/online-applications/applicationDetails.do?activeTab=summary&amp;keyVal=TH93L7TDJHZ00" w:history="1">
        <w:r w:rsidRPr="006C1E2A">
          <w:rPr>
            <w:rStyle w:val="Hyperlink"/>
            <w:rFonts w:ascii="Calibri" w:hAnsi="Calibri" w:cs="Calibri"/>
            <w:sz w:val="22"/>
            <w:szCs w:val="22"/>
          </w:rPr>
          <w:t>http://pa.shropshire.gov.uk/online-applications/applicationDetails.do?activeTab=summary&amp;keyVal=TH93L7TDJHZ00</w:t>
        </w:r>
      </w:hyperlink>
    </w:p>
    <w:p w14:paraId="56DC2340" w14:textId="17E9CE7D" w:rsidR="00D75057" w:rsidRPr="009E3724" w:rsidRDefault="009E3724" w:rsidP="00D75057">
      <w:pPr>
        <w:rPr>
          <w:rFonts w:ascii="Calibri" w:hAnsi="Calibri" w:cs="Calibri"/>
          <w:sz w:val="22"/>
          <w:szCs w:val="22"/>
        </w:rPr>
      </w:pPr>
      <w:r>
        <w:rPr>
          <w:rFonts w:ascii="Calibri" w:hAnsi="Calibri" w:cs="Calibri"/>
          <w:sz w:val="22"/>
          <w:szCs w:val="22"/>
        </w:rPr>
        <w:t>The Councillors agreed to support the application</w:t>
      </w:r>
      <w:r w:rsidR="00E67A0F">
        <w:rPr>
          <w:rFonts w:ascii="Calibri" w:hAnsi="Calibri" w:cs="Calibri"/>
          <w:sz w:val="22"/>
          <w:szCs w:val="22"/>
        </w:rPr>
        <w:t xml:space="preserve"> (with the caveat that the property is tied to the </w:t>
      </w:r>
      <w:r w:rsidR="005D6236">
        <w:rPr>
          <w:rFonts w:ascii="Calibri" w:hAnsi="Calibri" w:cs="Calibri"/>
          <w:sz w:val="22"/>
          <w:szCs w:val="22"/>
        </w:rPr>
        <w:t>house with no residential or business purpose</w:t>
      </w:r>
      <w:r>
        <w:rPr>
          <w:rFonts w:ascii="Calibri" w:hAnsi="Calibri" w:cs="Calibri"/>
          <w:sz w:val="22"/>
          <w:szCs w:val="22"/>
        </w:rPr>
        <w:t xml:space="preserve">, as proposed by Cllr Gargiulo, seconded </w:t>
      </w:r>
      <w:proofErr w:type="spellStart"/>
      <w:r>
        <w:rPr>
          <w:rFonts w:ascii="Calibri" w:hAnsi="Calibri" w:cs="Calibri"/>
          <w:sz w:val="22"/>
          <w:szCs w:val="22"/>
        </w:rPr>
        <w:t>byCllr</w:t>
      </w:r>
      <w:proofErr w:type="spellEnd"/>
      <w:r>
        <w:rPr>
          <w:rFonts w:ascii="Calibri" w:hAnsi="Calibri" w:cs="Calibri"/>
          <w:sz w:val="22"/>
          <w:szCs w:val="22"/>
        </w:rPr>
        <w:t xml:space="preserve"> Sands</w:t>
      </w:r>
      <w:r w:rsidR="00E71020">
        <w:rPr>
          <w:rFonts w:ascii="Calibri" w:hAnsi="Calibri" w:cs="Calibri"/>
          <w:sz w:val="22"/>
          <w:szCs w:val="22"/>
        </w:rPr>
        <w:t xml:space="preserve">, all agreed. Resolved. </w:t>
      </w:r>
    </w:p>
    <w:p w14:paraId="0C3CBF0D" w14:textId="77777777" w:rsidR="00D34F75" w:rsidRDefault="00D34F75" w:rsidP="00D75057">
      <w:pPr>
        <w:rPr>
          <w:rFonts w:ascii="Calibri" w:hAnsi="Calibri" w:cs="Calibri"/>
          <w:b/>
          <w:bCs/>
          <w:sz w:val="22"/>
          <w:szCs w:val="22"/>
        </w:rPr>
      </w:pPr>
    </w:p>
    <w:p w14:paraId="564128B0" w14:textId="77777777" w:rsidR="00D75057" w:rsidRDefault="00D75057" w:rsidP="00D75057">
      <w:pPr>
        <w:rPr>
          <w:rFonts w:ascii="Calibri" w:hAnsi="Calibri" w:cs="Calibri"/>
          <w:sz w:val="22"/>
          <w:szCs w:val="22"/>
        </w:rPr>
      </w:pPr>
      <w:r w:rsidRPr="006C1E2A">
        <w:rPr>
          <w:rFonts w:ascii="Calibri" w:hAnsi="Calibri" w:cs="Calibri"/>
          <w:sz w:val="22"/>
          <w:szCs w:val="22"/>
        </w:rPr>
        <w:t>26/02401/AG1  (validated: 26/06/2026)</w:t>
      </w:r>
      <w:r w:rsidRPr="006C1E2A">
        <w:rPr>
          <w:rFonts w:ascii="Calibri" w:hAnsi="Calibri" w:cs="Calibri"/>
          <w:sz w:val="22"/>
          <w:szCs w:val="22"/>
        </w:rPr>
        <w:br/>
        <w:t xml:space="preserve">Address:  Land At, </w:t>
      </w:r>
      <w:proofErr w:type="spellStart"/>
      <w:r w:rsidRPr="006C1E2A">
        <w:rPr>
          <w:rFonts w:ascii="Calibri" w:hAnsi="Calibri" w:cs="Calibri"/>
          <w:sz w:val="22"/>
          <w:szCs w:val="22"/>
        </w:rPr>
        <w:t>Tetchill</w:t>
      </w:r>
      <w:proofErr w:type="spellEnd"/>
      <w:r w:rsidRPr="006C1E2A">
        <w:rPr>
          <w:rFonts w:ascii="Calibri" w:hAnsi="Calibri" w:cs="Calibri"/>
          <w:sz w:val="22"/>
          <w:szCs w:val="22"/>
        </w:rPr>
        <w:t xml:space="preserve"> Moor, Ellesmere, Shropshire</w:t>
      </w:r>
      <w:r w:rsidRPr="006C1E2A">
        <w:rPr>
          <w:rFonts w:ascii="Calibri" w:hAnsi="Calibri" w:cs="Calibri"/>
          <w:sz w:val="22"/>
          <w:szCs w:val="22"/>
        </w:rPr>
        <w:br/>
        <w:t>Proposal:  The proposed private agricultural track.</w:t>
      </w:r>
      <w:r w:rsidRPr="006C1E2A">
        <w:rPr>
          <w:rFonts w:ascii="Calibri" w:hAnsi="Calibri" w:cs="Calibri"/>
          <w:sz w:val="22"/>
          <w:szCs w:val="22"/>
        </w:rPr>
        <w:br/>
        <w:t>Applicant: Avery (Ellesmere College, Ellesmere, Shropshire, SY12 9AB)</w:t>
      </w:r>
      <w:r w:rsidRPr="006C1E2A">
        <w:rPr>
          <w:rFonts w:ascii="Calibri" w:hAnsi="Calibri" w:cs="Calibri"/>
          <w:sz w:val="22"/>
          <w:szCs w:val="22"/>
        </w:rPr>
        <w:br/>
        <w:t>View online at:  </w:t>
      </w:r>
      <w:hyperlink r:id="rId8" w:tgtFrame="_blank" w:tooltip="http://pa.shropshire.gov.uk/online-applications/applicationDetails.do?activeTab=summary&amp;keyVal=TH78TLTDJG800" w:history="1">
        <w:r w:rsidRPr="006C1E2A">
          <w:rPr>
            <w:rStyle w:val="Hyperlink"/>
            <w:rFonts w:ascii="Calibri" w:hAnsi="Calibri" w:cs="Calibri"/>
            <w:sz w:val="22"/>
            <w:szCs w:val="22"/>
          </w:rPr>
          <w:t>http://pa.shropshire.gov.uk/online-applications/applicationDetails.do?activeTab=summary&amp;keyVal=TH78TLTDJG800</w:t>
        </w:r>
      </w:hyperlink>
    </w:p>
    <w:p w14:paraId="271070CD" w14:textId="049001FB" w:rsidR="00D34F75" w:rsidRDefault="00C1051A" w:rsidP="00D75057">
      <w:pPr>
        <w:rPr>
          <w:rFonts w:ascii="Calibri" w:hAnsi="Calibri" w:cs="Calibri"/>
          <w:sz w:val="22"/>
          <w:szCs w:val="22"/>
        </w:rPr>
      </w:pPr>
      <w:r>
        <w:rPr>
          <w:rFonts w:ascii="Calibri" w:hAnsi="Calibri" w:cs="Calibri"/>
          <w:sz w:val="22"/>
          <w:szCs w:val="22"/>
        </w:rPr>
        <w:t xml:space="preserve">It was noted that the land is in </w:t>
      </w:r>
      <w:proofErr w:type="spellStart"/>
      <w:r>
        <w:rPr>
          <w:rFonts w:ascii="Calibri" w:hAnsi="Calibri" w:cs="Calibri"/>
          <w:sz w:val="22"/>
          <w:szCs w:val="22"/>
        </w:rPr>
        <w:t>Tetchill</w:t>
      </w:r>
      <w:proofErr w:type="spellEnd"/>
      <w:r>
        <w:rPr>
          <w:rFonts w:ascii="Calibri" w:hAnsi="Calibri" w:cs="Calibri"/>
          <w:sz w:val="22"/>
          <w:szCs w:val="22"/>
        </w:rPr>
        <w:t xml:space="preserve">, not </w:t>
      </w:r>
      <w:proofErr w:type="spellStart"/>
      <w:r>
        <w:rPr>
          <w:rFonts w:ascii="Calibri" w:hAnsi="Calibri" w:cs="Calibri"/>
          <w:sz w:val="22"/>
          <w:szCs w:val="22"/>
        </w:rPr>
        <w:t>Tetchill</w:t>
      </w:r>
      <w:proofErr w:type="spellEnd"/>
      <w:r>
        <w:rPr>
          <w:rFonts w:ascii="Calibri" w:hAnsi="Calibri" w:cs="Calibri"/>
          <w:sz w:val="22"/>
          <w:szCs w:val="22"/>
        </w:rPr>
        <w:t xml:space="preserve"> Morr.  The application states that one proper</w:t>
      </w:r>
      <w:r w:rsidR="009D5B40">
        <w:rPr>
          <w:rFonts w:ascii="Calibri" w:hAnsi="Calibri" w:cs="Calibri"/>
          <w:sz w:val="22"/>
          <w:szCs w:val="22"/>
        </w:rPr>
        <w:t>t</w:t>
      </w:r>
      <w:r>
        <w:rPr>
          <w:rFonts w:ascii="Calibri" w:hAnsi="Calibri" w:cs="Calibri"/>
          <w:sz w:val="22"/>
          <w:szCs w:val="22"/>
        </w:rPr>
        <w:t xml:space="preserve">y is </w:t>
      </w:r>
      <w:r w:rsidR="009D5B40">
        <w:rPr>
          <w:rFonts w:ascii="Calibri" w:hAnsi="Calibri" w:cs="Calibri"/>
          <w:sz w:val="22"/>
          <w:szCs w:val="22"/>
        </w:rPr>
        <w:t xml:space="preserve">affected in Ward of St Martins.  The property is not near Outcast Junction as stated.  The Councillors </w:t>
      </w:r>
      <w:r w:rsidR="009D5B40">
        <w:rPr>
          <w:rFonts w:ascii="Calibri" w:hAnsi="Calibri" w:cs="Calibri"/>
          <w:sz w:val="22"/>
          <w:szCs w:val="22"/>
        </w:rPr>
        <w:lastRenderedPageBreak/>
        <w:t xml:space="preserve">discussed the current access </w:t>
      </w:r>
      <w:r w:rsidR="00894874">
        <w:rPr>
          <w:rFonts w:ascii="Calibri" w:hAnsi="Calibri" w:cs="Calibri"/>
          <w:sz w:val="22"/>
          <w:szCs w:val="22"/>
        </w:rPr>
        <w:t xml:space="preserve">arrangements to the field. The Councillors were supportive of the application. </w:t>
      </w:r>
    </w:p>
    <w:p w14:paraId="4FC94D64" w14:textId="77777777" w:rsidR="00D34F75" w:rsidRDefault="00D34F75" w:rsidP="00D75057">
      <w:pPr>
        <w:rPr>
          <w:rFonts w:ascii="Calibri" w:hAnsi="Calibri" w:cs="Calibri"/>
          <w:sz w:val="22"/>
          <w:szCs w:val="22"/>
        </w:rPr>
      </w:pPr>
    </w:p>
    <w:p w14:paraId="7A2935D8" w14:textId="3CC43F9D" w:rsidR="00E00BC7" w:rsidRDefault="00D75057" w:rsidP="00D75057">
      <w:pPr>
        <w:rPr>
          <w:rFonts w:ascii="Calibri" w:hAnsi="Calibri" w:cs="Calibri"/>
          <w:sz w:val="22"/>
          <w:szCs w:val="22"/>
        </w:rPr>
      </w:pPr>
      <w:r w:rsidRPr="006C1E2A">
        <w:rPr>
          <w:rFonts w:ascii="Calibri" w:hAnsi="Calibri" w:cs="Calibri"/>
          <w:sz w:val="22"/>
          <w:szCs w:val="22"/>
        </w:rPr>
        <w:t>26/02114/FUL  (validated: 12/06/2026)</w:t>
      </w:r>
      <w:r w:rsidRPr="006C1E2A">
        <w:rPr>
          <w:rFonts w:ascii="Calibri" w:hAnsi="Calibri" w:cs="Calibri"/>
          <w:sz w:val="22"/>
          <w:szCs w:val="22"/>
        </w:rPr>
        <w:br/>
        <w:t>Address:  Proposed Commercial Development Land South Of A495, Ellesmere, Shropshire</w:t>
      </w:r>
      <w:r w:rsidRPr="006C1E2A">
        <w:rPr>
          <w:rFonts w:ascii="Calibri" w:hAnsi="Calibri" w:cs="Calibri"/>
          <w:sz w:val="22"/>
          <w:szCs w:val="22"/>
        </w:rPr>
        <w:br/>
        <w:t xml:space="preserve">Proposal:  Construction of a discount </w:t>
      </w:r>
      <w:proofErr w:type="spellStart"/>
      <w:r w:rsidRPr="006C1E2A">
        <w:rPr>
          <w:rFonts w:ascii="Calibri" w:hAnsi="Calibri" w:cs="Calibri"/>
          <w:sz w:val="22"/>
          <w:szCs w:val="22"/>
        </w:rPr>
        <w:t>foodstore</w:t>
      </w:r>
      <w:proofErr w:type="spellEnd"/>
      <w:r w:rsidRPr="006C1E2A">
        <w:rPr>
          <w:rFonts w:ascii="Calibri" w:hAnsi="Calibri" w:cs="Calibri"/>
          <w:sz w:val="22"/>
          <w:szCs w:val="22"/>
        </w:rPr>
        <w:t xml:space="preserve"> (Use Class E), together with access, car parking, soft and hard landscaping and associated works</w:t>
      </w:r>
      <w:r w:rsidRPr="006C1E2A">
        <w:rPr>
          <w:rFonts w:ascii="Calibri" w:hAnsi="Calibri" w:cs="Calibri"/>
          <w:sz w:val="22"/>
          <w:szCs w:val="22"/>
        </w:rPr>
        <w:br/>
        <w:t>Applicant: Aldi Stores Limited (C/o Agent, 11 York Street, Manchester, Greater Manchester, M2 2AW)</w:t>
      </w:r>
      <w:r w:rsidRPr="006C1E2A">
        <w:rPr>
          <w:rFonts w:ascii="Calibri" w:hAnsi="Calibri" w:cs="Calibri"/>
          <w:sz w:val="22"/>
          <w:szCs w:val="22"/>
        </w:rPr>
        <w:br/>
        <w:t>View online at:  </w:t>
      </w:r>
      <w:hyperlink r:id="rId9" w:tgtFrame="_blank" w:tooltip="http://pa.shropshire.gov.uk/online-applications/applicationDetails.do?activeTab=summary&amp;keyVal=TG4D40TDIZ100" w:history="1">
        <w:r w:rsidRPr="006C1E2A">
          <w:rPr>
            <w:rStyle w:val="Hyperlink"/>
            <w:rFonts w:ascii="Calibri" w:hAnsi="Calibri" w:cs="Calibri"/>
            <w:sz w:val="22"/>
            <w:szCs w:val="22"/>
          </w:rPr>
          <w:t>http://pa.shropshire.gov.uk/online-applications/applicationDetails.do?activeTab=summary&amp;keyVal=TG4D40TDIZ100</w:t>
        </w:r>
      </w:hyperlink>
    </w:p>
    <w:p w14:paraId="2A22BE63" w14:textId="521513C0" w:rsidR="00D34F75" w:rsidRDefault="00894874" w:rsidP="00D75057">
      <w:pPr>
        <w:rPr>
          <w:rFonts w:ascii="Calibri" w:hAnsi="Calibri" w:cs="Calibri"/>
          <w:sz w:val="22"/>
          <w:szCs w:val="22"/>
        </w:rPr>
      </w:pPr>
      <w:r>
        <w:rPr>
          <w:rFonts w:ascii="Calibri" w:hAnsi="Calibri" w:cs="Calibri"/>
          <w:sz w:val="22"/>
          <w:szCs w:val="22"/>
        </w:rPr>
        <w:t>The Councillors discussed this application and the consultation process undertaken locally.  They agreed that the link road is the key to the development</w:t>
      </w:r>
      <w:r w:rsidR="001C775B">
        <w:rPr>
          <w:rFonts w:ascii="Calibri" w:hAnsi="Calibri" w:cs="Calibri"/>
          <w:sz w:val="22"/>
          <w:szCs w:val="22"/>
        </w:rPr>
        <w:t>, which cannot be built until that road is in place.  The Councillors are keen to monitor the progress of this road and drainage</w:t>
      </w:r>
      <w:r w:rsidR="00AF579B">
        <w:rPr>
          <w:rFonts w:ascii="Calibri" w:hAnsi="Calibri" w:cs="Calibri"/>
          <w:sz w:val="22"/>
          <w:szCs w:val="22"/>
        </w:rPr>
        <w:t xml:space="preserve">.  Cllr Peers proposed supporting the application, seconded by Cllr Sands, all agreed. Resolved. </w:t>
      </w:r>
    </w:p>
    <w:p w14:paraId="0B041111" w14:textId="77777777" w:rsidR="00D34F75" w:rsidRDefault="00D34F75" w:rsidP="00D75057">
      <w:pPr>
        <w:rPr>
          <w:rFonts w:ascii="Calibri" w:hAnsi="Calibri" w:cs="Calibri"/>
          <w:sz w:val="22"/>
          <w:szCs w:val="22"/>
        </w:rPr>
      </w:pPr>
    </w:p>
    <w:p w14:paraId="095BA3BB" w14:textId="0DA37F19" w:rsidR="00D75057" w:rsidRPr="00E00BC7" w:rsidRDefault="00D75057" w:rsidP="00D75057">
      <w:pPr>
        <w:rPr>
          <w:rFonts w:ascii="Calibri" w:hAnsi="Calibri" w:cs="Calibri"/>
          <w:sz w:val="22"/>
          <w:szCs w:val="22"/>
        </w:rPr>
      </w:pPr>
      <w:r w:rsidRPr="00AF3F5B">
        <w:rPr>
          <w:rFonts w:ascii="Calibri" w:hAnsi="Calibri" w:cs="Calibri"/>
          <w:b/>
          <w:bCs/>
          <w:sz w:val="22"/>
          <w:szCs w:val="22"/>
        </w:rPr>
        <w:t xml:space="preserve">Reconsultation due to Amendment on application 26/00978/OUT - Land </w:t>
      </w:r>
      <w:proofErr w:type="gramStart"/>
      <w:r w:rsidRPr="00AF3F5B">
        <w:rPr>
          <w:rFonts w:ascii="Calibri" w:hAnsi="Calibri" w:cs="Calibri"/>
          <w:b/>
          <w:bCs/>
          <w:sz w:val="22"/>
          <w:szCs w:val="22"/>
        </w:rPr>
        <w:t>At</w:t>
      </w:r>
      <w:proofErr w:type="gramEnd"/>
      <w:r w:rsidRPr="00AF3F5B">
        <w:rPr>
          <w:rFonts w:ascii="Calibri" w:hAnsi="Calibri" w:cs="Calibri"/>
          <w:b/>
          <w:bCs/>
          <w:sz w:val="22"/>
          <w:szCs w:val="22"/>
        </w:rPr>
        <w:t xml:space="preserve"> </w:t>
      </w:r>
      <w:proofErr w:type="spellStart"/>
      <w:r w:rsidRPr="00AF3F5B">
        <w:rPr>
          <w:rFonts w:ascii="Calibri" w:hAnsi="Calibri" w:cs="Calibri"/>
          <w:b/>
          <w:bCs/>
          <w:sz w:val="22"/>
          <w:szCs w:val="22"/>
        </w:rPr>
        <w:t>Pentreheylin</w:t>
      </w:r>
      <w:proofErr w:type="spellEnd"/>
    </w:p>
    <w:p w14:paraId="1BA4F7C1" w14:textId="77777777" w:rsidR="00D75057" w:rsidRPr="00AF3F5B" w:rsidRDefault="00D75057" w:rsidP="00D75057">
      <w:pPr>
        <w:rPr>
          <w:rFonts w:ascii="Calibri" w:hAnsi="Calibri" w:cs="Calibri"/>
          <w:sz w:val="22"/>
          <w:szCs w:val="22"/>
        </w:rPr>
      </w:pPr>
      <w:r w:rsidRPr="00AF3F5B">
        <w:rPr>
          <w:rFonts w:ascii="Calibri" w:hAnsi="Calibri" w:cs="Calibri"/>
          <w:sz w:val="22"/>
          <w:szCs w:val="22"/>
        </w:rPr>
        <w:t xml:space="preserve">26/00978/OUT DEVELOPMENT </w:t>
      </w:r>
      <w:proofErr w:type="spellStart"/>
      <w:proofErr w:type="gramStart"/>
      <w:r w:rsidRPr="00AF3F5B">
        <w:rPr>
          <w:rFonts w:ascii="Calibri" w:hAnsi="Calibri" w:cs="Calibri"/>
          <w:sz w:val="22"/>
          <w:szCs w:val="22"/>
        </w:rPr>
        <w:t>PROPOSED:Outline</w:t>
      </w:r>
      <w:proofErr w:type="spellEnd"/>
      <w:proofErr w:type="gramEnd"/>
      <w:r w:rsidRPr="00AF3F5B">
        <w:rPr>
          <w:rFonts w:ascii="Calibri" w:hAnsi="Calibri" w:cs="Calibri"/>
          <w:sz w:val="22"/>
          <w:szCs w:val="22"/>
        </w:rPr>
        <w:t xml:space="preserve"> application for the development of 18No. dwellings</w:t>
      </w:r>
    </w:p>
    <w:p w14:paraId="22C17125" w14:textId="77777777" w:rsidR="00D75057" w:rsidRPr="00AF3F5B" w:rsidRDefault="00D75057" w:rsidP="00D75057">
      <w:pPr>
        <w:rPr>
          <w:rFonts w:ascii="Calibri" w:hAnsi="Calibri" w:cs="Calibri"/>
          <w:sz w:val="22"/>
          <w:szCs w:val="22"/>
        </w:rPr>
      </w:pPr>
      <w:r w:rsidRPr="00AF3F5B">
        <w:rPr>
          <w:rFonts w:ascii="Calibri" w:hAnsi="Calibri" w:cs="Calibri"/>
          <w:sz w:val="22"/>
          <w:szCs w:val="22"/>
        </w:rPr>
        <w:t>(access for approval), services hard and soft landscaping.</w:t>
      </w:r>
    </w:p>
    <w:p w14:paraId="721E5D99" w14:textId="77777777" w:rsidR="00D75057" w:rsidRDefault="00D75057" w:rsidP="00D75057">
      <w:pPr>
        <w:rPr>
          <w:rFonts w:ascii="Calibri" w:hAnsi="Calibri" w:cs="Calibri"/>
          <w:sz w:val="22"/>
          <w:szCs w:val="22"/>
        </w:rPr>
      </w:pPr>
      <w:r w:rsidRPr="00AF3F5B">
        <w:rPr>
          <w:rFonts w:ascii="Calibri" w:hAnsi="Calibri" w:cs="Calibri"/>
          <w:sz w:val="22"/>
          <w:szCs w:val="22"/>
        </w:rPr>
        <w:t xml:space="preserve">LOCATION: Land At </w:t>
      </w:r>
      <w:proofErr w:type="spellStart"/>
      <w:r w:rsidRPr="00AF3F5B">
        <w:rPr>
          <w:rFonts w:ascii="Calibri" w:hAnsi="Calibri" w:cs="Calibri"/>
          <w:sz w:val="22"/>
          <w:szCs w:val="22"/>
        </w:rPr>
        <w:t>Pentreheylin</w:t>
      </w:r>
      <w:proofErr w:type="spellEnd"/>
      <w:r w:rsidRPr="00AF3F5B">
        <w:rPr>
          <w:rFonts w:ascii="Calibri" w:hAnsi="Calibri" w:cs="Calibri"/>
          <w:sz w:val="22"/>
          <w:szCs w:val="22"/>
        </w:rPr>
        <w:t xml:space="preserve">, </w:t>
      </w:r>
      <w:proofErr w:type="spellStart"/>
      <w:r w:rsidRPr="00AF3F5B">
        <w:rPr>
          <w:rFonts w:ascii="Calibri" w:hAnsi="Calibri" w:cs="Calibri"/>
          <w:sz w:val="22"/>
          <w:szCs w:val="22"/>
        </w:rPr>
        <w:t>Dudleston</w:t>
      </w:r>
      <w:proofErr w:type="spellEnd"/>
      <w:r w:rsidRPr="00AF3F5B">
        <w:rPr>
          <w:rFonts w:ascii="Calibri" w:hAnsi="Calibri" w:cs="Calibri"/>
          <w:sz w:val="22"/>
          <w:szCs w:val="22"/>
        </w:rPr>
        <w:t xml:space="preserve"> Heath, Shropshire</w:t>
      </w:r>
    </w:p>
    <w:p w14:paraId="11F9A986" w14:textId="77777777" w:rsidR="00D75057" w:rsidRPr="00AF3F5B" w:rsidRDefault="00D75057" w:rsidP="00D75057">
      <w:pPr>
        <w:rPr>
          <w:rFonts w:ascii="Calibri" w:hAnsi="Calibri" w:cs="Calibri"/>
          <w:sz w:val="22"/>
          <w:szCs w:val="22"/>
        </w:rPr>
      </w:pPr>
      <w:r w:rsidRPr="00AF3F5B">
        <w:rPr>
          <w:rFonts w:ascii="Calibri" w:hAnsi="Calibri" w:cs="Calibri"/>
          <w:sz w:val="22"/>
          <w:szCs w:val="22"/>
        </w:rPr>
        <w:t>https://pa.shropshire.gov.uk/online-applications/simpleSearchResults.do?action=firstPage</w:t>
      </w:r>
    </w:p>
    <w:p w14:paraId="31E945BC" w14:textId="7CD6BF0A" w:rsidR="00D75057" w:rsidRDefault="008C7B66" w:rsidP="00D75057">
      <w:pPr>
        <w:rPr>
          <w:rFonts w:ascii="Calibri" w:hAnsi="Calibri" w:cs="Calibri"/>
          <w:sz w:val="22"/>
          <w:szCs w:val="22"/>
        </w:rPr>
      </w:pPr>
      <w:r>
        <w:rPr>
          <w:rFonts w:ascii="Calibri" w:hAnsi="Calibri" w:cs="Calibri"/>
          <w:sz w:val="22"/>
          <w:szCs w:val="22"/>
        </w:rPr>
        <w:t>The Councillors agreed to submit the following comments in line with previous comments given:</w:t>
      </w:r>
    </w:p>
    <w:p w14:paraId="24CD95CE" w14:textId="336E9006" w:rsidR="008C7B66" w:rsidRDefault="008C7B66" w:rsidP="00D75057">
      <w:pPr>
        <w:rPr>
          <w:rFonts w:ascii="Calibri" w:hAnsi="Calibri" w:cs="Calibri"/>
          <w:sz w:val="22"/>
          <w:szCs w:val="22"/>
        </w:rPr>
      </w:pPr>
      <w:r w:rsidRPr="008C7B66">
        <w:rPr>
          <w:rFonts w:ascii="Calibri" w:hAnsi="Calibri" w:cs="Calibri"/>
          <w:sz w:val="22"/>
          <w:szCs w:val="22"/>
        </w:rPr>
        <w:t>The Parish Council confirms its objection to the development proposals outlined in this application as submitted previously.</w:t>
      </w:r>
      <w:r w:rsidRPr="008C7B66">
        <w:rPr>
          <w:rFonts w:ascii="Calibri" w:hAnsi="Calibri" w:cs="Calibri"/>
          <w:sz w:val="22"/>
          <w:szCs w:val="22"/>
        </w:rPr>
        <w:br/>
        <w:t xml:space="preserve">The proposed site falls outside the development boundary. The site is not an approved site for development in the SAMDev Plan for </w:t>
      </w:r>
      <w:proofErr w:type="spellStart"/>
      <w:r w:rsidRPr="008C7B66">
        <w:rPr>
          <w:rFonts w:ascii="Calibri" w:hAnsi="Calibri" w:cs="Calibri"/>
          <w:sz w:val="22"/>
          <w:szCs w:val="22"/>
        </w:rPr>
        <w:t>Dudleston</w:t>
      </w:r>
      <w:proofErr w:type="spellEnd"/>
      <w:r w:rsidRPr="008C7B66">
        <w:rPr>
          <w:rFonts w:ascii="Calibri" w:hAnsi="Calibri" w:cs="Calibri"/>
          <w:sz w:val="22"/>
          <w:szCs w:val="22"/>
        </w:rPr>
        <w:t xml:space="preserve"> Heath. </w:t>
      </w:r>
      <w:proofErr w:type="spellStart"/>
      <w:r w:rsidRPr="008C7B66">
        <w:rPr>
          <w:rFonts w:ascii="Calibri" w:hAnsi="Calibri" w:cs="Calibri"/>
          <w:sz w:val="22"/>
          <w:szCs w:val="22"/>
        </w:rPr>
        <w:t>Dudleston</w:t>
      </w:r>
      <w:proofErr w:type="spellEnd"/>
      <w:r w:rsidRPr="008C7B66">
        <w:rPr>
          <w:rFonts w:ascii="Calibri" w:hAnsi="Calibri" w:cs="Calibri"/>
          <w:sz w:val="22"/>
          <w:szCs w:val="22"/>
        </w:rPr>
        <w:t xml:space="preserve"> Heath is a Community Hub which has already exceeded its development targets. The site therefore falls in open countryside and as such is contrary to planning policy, contravening CS5. .</w:t>
      </w:r>
      <w:r w:rsidRPr="008C7B66">
        <w:rPr>
          <w:rFonts w:ascii="Calibri" w:hAnsi="Calibri" w:cs="Calibri"/>
          <w:sz w:val="22"/>
          <w:szCs w:val="22"/>
        </w:rPr>
        <w:br/>
        <w:t>Core Strategy 4 states:</w:t>
      </w:r>
      <w:r w:rsidRPr="008C7B66">
        <w:rPr>
          <w:rFonts w:ascii="Calibri" w:hAnsi="Calibri" w:cs="Calibri"/>
          <w:sz w:val="22"/>
          <w:szCs w:val="22"/>
        </w:rPr>
        <w:br/>
        <w:t xml:space="preserve">'In the rural area, communities will become more sustainable by: - Focusing private and public investment in the rural area into Community Hubs and Community Clusters, and not allowing development outside these settlements unless it meets policy CS5; - Allowing development in Community Hubs and Community Clusters that helps rebalance rural communities by providing facilities, economic development or housing for local needs, and is of a scale that is appropriate to the settlement; - Ensuring that market housing development makes sufficient contribution to improving local sustainability through a suitable mix of housing that caters for local needs and by delivering community benefits in the form of contributions to affordable housing for local people and contributions to identified requirements for facilities, services and infrastructure. The priorities for community benefit will be identified in partnership with the community; - Ensuring that all development in Community Hubs and Community Clusters is of a scale and design that is sympathetic to the character of the settlement and its </w:t>
      </w:r>
      <w:proofErr w:type="gramStart"/>
      <w:r w:rsidRPr="008C7B66">
        <w:rPr>
          <w:rFonts w:ascii="Calibri" w:hAnsi="Calibri" w:cs="Calibri"/>
          <w:sz w:val="22"/>
          <w:szCs w:val="22"/>
        </w:rPr>
        <w:t>environs, and</w:t>
      </w:r>
      <w:proofErr w:type="gramEnd"/>
      <w:r w:rsidRPr="008C7B66">
        <w:rPr>
          <w:rFonts w:ascii="Calibri" w:hAnsi="Calibri" w:cs="Calibri"/>
          <w:sz w:val="22"/>
          <w:szCs w:val="22"/>
        </w:rPr>
        <w:t xml:space="preserve"> satisfies policy CS6'</w:t>
      </w:r>
      <w:r w:rsidRPr="008C7B66">
        <w:rPr>
          <w:rFonts w:ascii="Calibri" w:hAnsi="Calibri" w:cs="Calibri"/>
          <w:sz w:val="22"/>
          <w:szCs w:val="22"/>
        </w:rPr>
        <w:br/>
        <w:t>The proposed development site falls outside the designated Community Hub area. As such it contravenes CS4.</w:t>
      </w:r>
      <w:r w:rsidRPr="008C7B66">
        <w:rPr>
          <w:rFonts w:ascii="Calibri" w:hAnsi="Calibri" w:cs="Calibri"/>
          <w:sz w:val="22"/>
          <w:szCs w:val="22"/>
        </w:rPr>
        <w:br/>
        <w:t xml:space="preserve">Local infrastructure and services are not equipped to provide for excessive development. There is a basic level </w:t>
      </w:r>
      <w:proofErr w:type="gramStart"/>
      <w:r w:rsidRPr="008C7B66">
        <w:rPr>
          <w:rFonts w:ascii="Calibri" w:hAnsi="Calibri" w:cs="Calibri"/>
          <w:sz w:val="22"/>
          <w:szCs w:val="22"/>
        </w:rPr>
        <w:t>day time</w:t>
      </w:r>
      <w:proofErr w:type="gramEnd"/>
      <w:r w:rsidRPr="008C7B66">
        <w:rPr>
          <w:rFonts w:ascii="Calibri" w:hAnsi="Calibri" w:cs="Calibri"/>
          <w:sz w:val="22"/>
          <w:szCs w:val="22"/>
        </w:rPr>
        <w:t xml:space="preserve"> only bus service which does not operate 7 days per week. There is no shop in the village so travel to Ellesmere or Oswestry for services is necessary. The GP practice in Ellesmere is joined with one in </w:t>
      </w:r>
      <w:proofErr w:type="spellStart"/>
      <w:r w:rsidRPr="008C7B66">
        <w:rPr>
          <w:rFonts w:ascii="Calibri" w:hAnsi="Calibri" w:cs="Calibri"/>
          <w:sz w:val="22"/>
          <w:szCs w:val="22"/>
        </w:rPr>
        <w:t>Whitchruch</w:t>
      </w:r>
      <w:proofErr w:type="spellEnd"/>
      <w:r w:rsidRPr="008C7B66">
        <w:rPr>
          <w:rFonts w:ascii="Calibri" w:hAnsi="Calibri" w:cs="Calibri"/>
          <w:sz w:val="22"/>
          <w:szCs w:val="22"/>
        </w:rPr>
        <w:t>. If appointments are not available in Ellesmere, travel to Whitchurch would be necessary. There is no public transport service to Whitchurch from Ellesmere.</w:t>
      </w:r>
      <w:r w:rsidRPr="008C7B66">
        <w:rPr>
          <w:rFonts w:ascii="Calibri" w:hAnsi="Calibri" w:cs="Calibri"/>
          <w:sz w:val="22"/>
          <w:szCs w:val="22"/>
        </w:rPr>
        <w:br/>
        <w:t xml:space="preserve">The Councillors expressed concerns over the proposed access to the development, visibility is not good on this section of the road and there are 4 entrances within 150 yards of each other. The </w:t>
      </w:r>
      <w:r w:rsidRPr="008C7B66">
        <w:rPr>
          <w:rFonts w:ascii="Calibri" w:hAnsi="Calibri" w:cs="Calibri"/>
          <w:sz w:val="22"/>
          <w:szCs w:val="22"/>
        </w:rPr>
        <w:lastRenderedPageBreak/>
        <w:t xml:space="preserve">proposed access falls within the 40mph zone. No affordable home provision is indicated in the </w:t>
      </w:r>
      <w:proofErr w:type="gramStart"/>
      <w:r w:rsidRPr="008C7B66">
        <w:rPr>
          <w:rFonts w:ascii="Calibri" w:hAnsi="Calibri" w:cs="Calibri"/>
          <w:sz w:val="22"/>
          <w:szCs w:val="22"/>
        </w:rPr>
        <w:t>plans,</w:t>
      </w:r>
      <w:proofErr w:type="gramEnd"/>
      <w:r w:rsidRPr="008C7B66">
        <w:rPr>
          <w:rFonts w:ascii="Calibri" w:hAnsi="Calibri" w:cs="Calibri"/>
          <w:sz w:val="22"/>
          <w:szCs w:val="22"/>
        </w:rPr>
        <w:t xml:space="preserve"> there should be provision for at least 2 affordable houses. It was noted that a drainage scheme has not been included for consideration. This area is known to flood. Development of this site has the potential to have a detrimental impact on the cemetery opposite should a suitable drainage scheme not be put in place. Insufficient information has been provided regarding drainage.</w:t>
      </w:r>
      <w:r w:rsidRPr="008C7B66">
        <w:rPr>
          <w:rFonts w:ascii="Calibri" w:hAnsi="Calibri" w:cs="Calibri"/>
          <w:sz w:val="22"/>
          <w:szCs w:val="22"/>
        </w:rPr>
        <w:br/>
        <w:t>It was further noted that two previous applications for 4 houses on this site have been refused.</w:t>
      </w:r>
      <w:r w:rsidRPr="008C7B66">
        <w:rPr>
          <w:rFonts w:ascii="Calibri" w:hAnsi="Calibri" w:cs="Calibri"/>
          <w:sz w:val="22"/>
          <w:szCs w:val="22"/>
        </w:rPr>
        <w:br/>
        <w:t>The site is located adjacent to Pentre Heylin House. The Councillors noted that Pentre Heylin Hall is not a listed building, however, they have concerns that the proposed development will have a detrimental impact on this early 19th century historic house which is of local significance.</w:t>
      </w:r>
      <w:r w:rsidRPr="008C7B66">
        <w:rPr>
          <w:rFonts w:ascii="Calibri" w:hAnsi="Calibri" w:cs="Calibri"/>
          <w:sz w:val="22"/>
          <w:szCs w:val="22"/>
        </w:rPr>
        <w:br/>
        <w:t>The Council noted that two of the proposed dwellings are separated from the main development with a different access. As such the Councillors believe that as they do not form part of the development applied for there should be an additional application for these two properties.</w:t>
      </w:r>
    </w:p>
    <w:p w14:paraId="09ED4727" w14:textId="2806E1F6" w:rsidR="00D34F75" w:rsidRDefault="000D4CBA" w:rsidP="00D75057">
      <w:pPr>
        <w:rPr>
          <w:rFonts w:ascii="Calibri" w:hAnsi="Calibri" w:cs="Calibri"/>
          <w:sz w:val="22"/>
          <w:szCs w:val="22"/>
        </w:rPr>
      </w:pPr>
      <w:r>
        <w:rPr>
          <w:rFonts w:ascii="Calibri" w:hAnsi="Calibri" w:cs="Calibri"/>
          <w:sz w:val="22"/>
          <w:szCs w:val="22"/>
        </w:rPr>
        <w:t>Cllr Egerton proposed objecting to the application, seconded by Cllr Peers, all agreed. Resolved.</w:t>
      </w:r>
    </w:p>
    <w:p w14:paraId="56B497CF" w14:textId="77777777" w:rsidR="00D34F75" w:rsidRPr="00AF3F5B" w:rsidRDefault="00D34F75" w:rsidP="00D75057">
      <w:pPr>
        <w:rPr>
          <w:rFonts w:ascii="Calibri" w:hAnsi="Calibri" w:cs="Calibri"/>
          <w:sz w:val="22"/>
          <w:szCs w:val="22"/>
        </w:rPr>
      </w:pPr>
    </w:p>
    <w:p w14:paraId="5D24FEC8" w14:textId="5042F4C0" w:rsidR="00D75057" w:rsidRDefault="00E00BC7" w:rsidP="00D75057">
      <w:pPr>
        <w:rPr>
          <w:rFonts w:ascii="Calibri" w:hAnsi="Calibri" w:cs="Calibri"/>
          <w:bCs/>
          <w:sz w:val="22"/>
          <w:szCs w:val="22"/>
        </w:rPr>
      </w:pPr>
      <w:r>
        <w:rPr>
          <w:rFonts w:ascii="Calibri" w:hAnsi="Calibri" w:cs="Calibri"/>
          <w:b/>
          <w:bCs/>
          <w:sz w:val="22"/>
          <w:szCs w:val="22"/>
        </w:rPr>
        <w:t>7</w:t>
      </w:r>
      <w:r w:rsidR="00D75057">
        <w:rPr>
          <w:rFonts w:ascii="Calibri" w:hAnsi="Calibri" w:cs="Calibri"/>
          <w:b/>
          <w:bCs/>
          <w:sz w:val="22"/>
          <w:szCs w:val="22"/>
        </w:rPr>
        <w:tab/>
        <w:t>New planning applications received since 7</w:t>
      </w:r>
      <w:r w:rsidR="00D75057" w:rsidRPr="006C1E2A">
        <w:rPr>
          <w:rFonts w:ascii="Calibri" w:hAnsi="Calibri" w:cs="Calibri"/>
          <w:b/>
          <w:bCs/>
          <w:sz w:val="22"/>
          <w:szCs w:val="22"/>
          <w:vertAlign w:val="superscript"/>
        </w:rPr>
        <w:t>th</w:t>
      </w:r>
      <w:r w:rsidR="00D75057">
        <w:rPr>
          <w:rFonts w:ascii="Calibri" w:hAnsi="Calibri" w:cs="Calibri"/>
          <w:b/>
          <w:bCs/>
          <w:sz w:val="22"/>
          <w:szCs w:val="22"/>
        </w:rPr>
        <w:t xml:space="preserve"> July 2026–</w:t>
      </w:r>
      <w:r w:rsidR="00D75057">
        <w:rPr>
          <w:rFonts w:ascii="Calibri" w:hAnsi="Calibri" w:cs="Calibri"/>
          <w:bCs/>
          <w:sz w:val="22"/>
          <w:szCs w:val="22"/>
        </w:rPr>
        <w:t xml:space="preserve"> to acknowledge receipt</w:t>
      </w:r>
    </w:p>
    <w:p w14:paraId="0D1326AC" w14:textId="582437B5" w:rsidR="00D34F75" w:rsidRDefault="00870CFA" w:rsidP="00D75057">
      <w:pPr>
        <w:rPr>
          <w:rFonts w:ascii="Calibri" w:hAnsi="Calibri" w:cs="Calibri"/>
          <w:b/>
          <w:color w:val="000000"/>
          <w:sz w:val="22"/>
          <w:szCs w:val="22"/>
        </w:rPr>
      </w:pPr>
      <w:r w:rsidRPr="00870CFA">
        <w:rPr>
          <w:rFonts w:ascii="Calibri" w:hAnsi="Calibri" w:cs="Calibri"/>
          <w:bCs/>
          <w:color w:val="000000"/>
          <w:sz w:val="22"/>
          <w:szCs w:val="22"/>
        </w:rPr>
        <w:t>26/04469/OUT</w:t>
      </w:r>
      <w:r>
        <w:rPr>
          <w:rFonts w:ascii="Calibri" w:hAnsi="Calibri" w:cs="Calibri"/>
          <w:bCs/>
          <w:color w:val="000000"/>
          <w:sz w:val="22"/>
          <w:szCs w:val="22"/>
        </w:rPr>
        <w:t xml:space="preserve"> Winston Fields: Comments to be returned to the Clerk for submission, which will be ratified at September’s meeting. </w:t>
      </w:r>
    </w:p>
    <w:p w14:paraId="6DF68885" w14:textId="77777777" w:rsidR="00D34F75" w:rsidRDefault="00D34F75" w:rsidP="00D75057">
      <w:pPr>
        <w:rPr>
          <w:rFonts w:ascii="Calibri" w:hAnsi="Calibri" w:cs="Calibri"/>
          <w:b/>
          <w:color w:val="000000"/>
          <w:sz w:val="22"/>
          <w:szCs w:val="22"/>
        </w:rPr>
      </w:pPr>
    </w:p>
    <w:p w14:paraId="4CC11FE3" w14:textId="1FCE87F4" w:rsidR="00D75057" w:rsidRPr="00F64A8C" w:rsidRDefault="00E00BC7" w:rsidP="00D75057">
      <w:pPr>
        <w:rPr>
          <w:rFonts w:ascii="Calibri" w:hAnsi="Calibri" w:cs="Calibri"/>
          <w:b/>
          <w:bCs/>
          <w:sz w:val="22"/>
          <w:szCs w:val="22"/>
        </w:rPr>
      </w:pPr>
      <w:r>
        <w:rPr>
          <w:rFonts w:ascii="Calibri" w:hAnsi="Calibri" w:cs="Calibri"/>
          <w:b/>
          <w:color w:val="000000"/>
          <w:sz w:val="22"/>
          <w:szCs w:val="22"/>
        </w:rPr>
        <w:t>8</w:t>
      </w:r>
      <w:r w:rsidR="00D75057">
        <w:rPr>
          <w:rFonts w:ascii="Calibri" w:hAnsi="Calibri" w:cs="Calibri"/>
          <w:b/>
          <w:color w:val="000000"/>
          <w:sz w:val="22"/>
          <w:szCs w:val="22"/>
        </w:rPr>
        <w:tab/>
      </w:r>
      <w:r w:rsidR="00D75057">
        <w:rPr>
          <w:rFonts w:ascii="Calibri" w:hAnsi="Calibri" w:cs="Calibri"/>
          <w:b/>
          <w:bCs/>
          <w:sz w:val="22"/>
          <w:szCs w:val="22"/>
        </w:rPr>
        <w:t xml:space="preserve">Planning Decisions notified by Shropshire Council - </w:t>
      </w:r>
      <w:r w:rsidR="00D75057">
        <w:rPr>
          <w:rFonts w:ascii="Calibri" w:hAnsi="Calibri" w:cs="Calibri"/>
          <w:color w:val="201F1E"/>
          <w:sz w:val="22"/>
          <w:szCs w:val="22"/>
        </w:rPr>
        <w:t>None received at the time of agenda publication</w:t>
      </w:r>
    </w:p>
    <w:p w14:paraId="27F13563" w14:textId="77777777" w:rsidR="00D75057" w:rsidRPr="006C1E2A" w:rsidRDefault="00D75057" w:rsidP="00D75057">
      <w:pPr>
        <w:rPr>
          <w:rFonts w:ascii="Calibri" w:hAnsi="Calibri" w:cs="Calibri"/>
          <w:sz w:val="22"/>
          <w:szCs w:val="22"/>
        </w:rPr>
      </w:pPr>
      <w:r w:rsidRPr="006C1E2A">
        <w:rPr>
          <w:rFonts w:ascii="Calibri" w:hAnsi="Calibri" w:cs="Calibri"/>
          <w:sz w:val="22"/>
          <w:szCs w:val="22"/>
        </w:rPr>
        <w:t>26/01999/FUL  (validated: )</w:t>
      </w:r>
      <w:r w:rsidRPr="006C1E2A">
        <w:rPr>
          <w:rFonts w:ascii="Calibri" w:hAnsi="Calibri" w:cs="Calibri"/>
          <w:sz w:val="22"/>
          <w:szCs w:val="22"/>
        </w:rPr>
        <w:br/>
        <w:t>Address:  The Greyhound Inn, St Martins, Oswestry, Shropshire, SY11 3HD</w:t>
      </w:r>
      <w:r w:rsidRPr="006C1E2A">
        <w:rPr>
          <w:rFonts w:ascii="Calibri" w:hAnsi="Calibri" w:cs="Calibri"/>
          <w:sz w:val="22"/>
          <w:szCs w:val="22"/>
        </w:rPr>
        <w:br/>
        <w:t>Proposal:  Proposed Landlords living annex to provide accessible disability living accommodation.</w:t>
      </w:r>
      <w:r w:rsidRPr="006C1E2A">
        <w:rPr>
          <w:rFonts w:ascii="Calibri" w:hAnsi="Calibri" w:cs="Calibri"/>
          <w:sz w:val="22"/>
          <w:szCs w:val="22"/>
        </w:rPr>
        <w:br/>
        <w:t>Decision:  Withdrawn</w:t>
      </w:r>
      <w:r w:rsidRPr="006C1E2A">
        <w:rPr>
          <w:rFonts w:ascii="Calibri" w:hAnsi="Calibri" w:cs="Calibri"/>
          <w:sz w:val="22"/>
          <w:szCs w:val="22"/>
        </w:rPr>
        <w:br/>
        <w:t>View online at:  </w:t>
      </w:r>
      <w:hyperlink r:id="rId10" w:tgtFrame="_blank" w:tooltip="http://pa.shropshire.gov.uk/online-applications/applicationDetails.do?activeTab=summary&amp;keyVal=TFRE27TDIS400" w:history="1">
        <w:r w:rsidRPr="006C1E2A">
          <w:rPr>
            <w:rStyle w:val="Hyperlink"/>
            <w:rFonts w:ascii="Calibri" w:hAnsi="Calibri" w:cs="Calibri"/>
            <w:sz w:val="22"/>
            <w:szCs w:val="22"/>
          </w:rPr>
          <w:t>http://pa.shropshire.gov.uk/online-applications/applicationDetails.do?activeTab=summary&amp;keyVal=TFRE27TDIS400</w:t>
        </w:r>
      </w:hyperlink>
    </w:p>
    <w:p w14:paraId="6B99DC59" w14:textId="77777777" w:rsidR="00D75057" w:rsidRDefault="00D75057" w:rsidP="00D75057">
      <w:pPr>
        <w:rPr>
          <w:rFonts w:ascii="Calibri" w:hAnsi="Calibri" w:cs="Calibri"/>
          <w:b/>
          <w:bCs/>
          <w:color w:val="201F1E"/>
          <w:sz w:val="22"/>
          <w:szCs w:val="22"/>
        </w:rPr>
      </w:pPr>
    </w:p>
    <w:p w14:paraId="08A723D1" w14:textId="77777777" w:rsidR="00D75057" w:rsidRDefault="00D75057" w:rsidP="00D75057">
      <w:pPr>
        <w:rPr>
          <w:rFonts w:ascii="Calibri" w:hAnsi="Calibri" w:cs="Calibri"/>
          <w:color w:val="201F1E"/>
          <w:sz w:val="22"/>
          <w:szCs w:val="22"/>
        </w:rPr>
      </w:pPr>
      <w:r w:rsidRPr="006C1E2A">
        <w:rPr>
          <w:rFonts w:ascii="Calibri" w:hAnsi="Calibri" w:cs="Calibri"/>
          <w:color w:val="201F1E"/>
          <w:sz w:val="22"/>
          <w:szCs w:val="22"/>
        </w:rPr>
        <w:t>26/01519/</w:t>
      </w:r>
      <w:proofErr w:type="gramStart"/>
      <w:r w:rsidRPr="006C1E2A">
        <w:rPr>
          <w:rFonts w:ascii="Calibri" w:hAnsi="Calibri" w:cs="Calibri"/>
          <w:color w:val="201F1E"/>
          <w:sz w:val="22"/>
          <w:szCs w:val="22"/>
        </w:rPr>
        <w:t>FUL  (</w:t>
      </w:r>
      <w:proofErr w:type="gramEnd"/>
      <w:r w:rsidRPr="006C1E2A">
        <w:rPr>
          <w:rFonts w:ascii="Calibri" w:hAnsi="Calibri" w:cs="Calibri"/>
          <w:color w:val="201F1E"/>
          <w:sz w:val="22"/>
          <w:szCs w:val="22"/>
        </w:rPr>
        <w:t>validated: 28/04/2026)</w:t>
      </w:r>
      <w:r w:rsidRPr="006C1E2A">
        <w:rPr>
          <w:rFonts w:ascii="Calibri" w:hAnsi="Calibri" w:cs="Calibri"/>
          <w:color w:val="201F1E"/>
          <w:sz w:val="22"/>
          <w:szCs w:val="22"/>
        </w:rPr>
        <w:br/>
        <w:t xml:space="preserve">Address:  5 Winston Fields, </w:t>
      </w:r>
      <w:proofErr w:type="spellStart"/>
      <w:r w:rsidRPr="006C1E2A">
        <w:rPr>
          <w:rFonts w:ascii="Calibri" w:hAnsi="Calibri" w:cs="Calibri"/>
          <w:color w:val="201F1E"/>
          <w:sz w:val="22"/>
          <w:szCs w:val="22"/>
        </w:rPr>
        <w:t>Tetchill</w:t>
      </w:r>
      <w:proofErr w:type="spellEnd"/>
      <w:r w:rsidRPr="006C1E2A">
        <w:rPr>
          <w:rFonts w:ascii="Calibri" w:hAnsi="Calibri" w:cs="Calibri"/>
          <w:color w:val="201F1E"/>
          <w:sz w:val="22"/>
          <w:szCs w:val="22"/>
        </w:rPr>
        <w:t>, Ellesmere, Shropshire, SY12 9FA</w:t>
      </w:r>
      <w:r w:rsidRPr="006C1E2A">
        <w:rPr>
          <w:rFonts w:ascii="Calibri" w:hAnsi="Calibri" w:cs="Calibri"/>
          <w:color w:val="201F1E"/>
          <w:sz w:val="22"/>
          <w:szCs w:val="22"/>
        </w:rPr>
        <w:br/>
        <w:t>Proposal:  Proposed single storey side extension.</w:t>
      </w:r>
      <w:r w:rsidRPr="006C1E2A">
        <w:rPr>
          <w:rFonts w:ascii="Calibri" w:hAnsi="Calibri" w:cs="Calibri"/>
          <w:color w:val="201F1E"/>
          <w:sz w:val="22"/>
          <w:szCs w:val="22"/>
        </w:rPr>
        <w:br/>
        <w:t>Decision:  Grant Permission</w:t>
      </w:r>
    </w:p>
    <w:p w14:paraId="0F15C88B" w14:textId="77777777" w:rsidR="00D75057" w:rsidRPr="006C1E2A" w:rsidRDefault="00D75057" w:rsidP="00D75057">
      <w:pPr>
        <w:rPr>
          <w:rFonts w:ascii="Calibri" w:hAnsi="Calibri" w:cs="Calibri"/>
          <w:color w:val="201F1E"/>
          <w:sz w:val="22"/>
          <w:szCs w:val="22"/>
        </w:rPr>
      </w:pPr>
    </w:p>
    <w:p w14:paraId="51BB3823" w14:textId="1674DCFA" w:rsidR="00D75057" w:rsidRPr="00AF07C2" w:rsidRDefault="00E00BC7" w:rsidP="00D75057">
      <w:pPr>
        <w:rPr>
          <w:rFonts w:ascii="Calibri" w:hAnsi="Calibri" w:cs="Calibri"/>
          <w:color w:val="201F1E"/>
          <w:sz w:val="22"/>
          <w:szCs w:val="22"/>
        </w:rPr>
      </w:pPr>
      <w:r>
        <w:rPr>
          <w:rFonts w:ascii="Calibri" w:hAnsi="Calibri" w:cs="Calibri"/>
          <w:b/>
          <w:bCs/>
          <w:color w:val="201F1E"/>
          <w:sz w:val="22"/>
          <w:szCs w:val="22"/>
        </w:rPr>
        <w:t>9</w:t>
      </w:r>
      <w:r w:rsidR="00D75057" w:rsidRPr="006031DF">
        <w:rPr>
          <w:rFonts w:ascii="Calibri" w:hAnsi="Calibri" w:cs="Calibri"/>
          <w:b/>
          <w:bCs/>
          <w:color w:val="201F1E"/>
          <w:sz w:val="22"/>
          <w:szCs w:val="22"/>
        </w:rPr>
        <w:tab/>
      </w:r>
      <w:r w:rsidR="00D75057">
        <w:rPr>
          <w:rFonts w:ascii="Calibri" w:hAnsi="Calibri" w:cs="Calibri"/>
          <w:b/>
          <w:bCs/>
          <w:color w:val="201F1E"/>
          <w:sz w:val="22"/>
          <w:szCs w:val="22"/>
        </w:rPr>
        <w:t xml:space="preserve">Appeals – for information purposes - </w:t>
      </w:r>
      <w:r w:rsidR="00D75057">
        <w:rPr>
          <w:rFonts w:ascii="Calibri" w:hAnsi="Calibri" w:cs="Calibri"/>
          <w:color w:val="000000"/>
          <w:sz w:val="22"/>
          <w:szCs w:val="22"/>
        </w:rPr>
        <w:t>No notifications received</w:t>
      </w:r>
    </w:p>
    <w:p w14:paraId="7207601D" w14:textId="44AA8767" w:rsidR="00D34F75" w:rsidRDefault="00062882" w:rsidP="00D75057">
      <w:pPr>
        <w:pStyle w:val="NormalWeb"/>
        <w:spacing w:before="0" w:beforeAutospacing="0" w:after="0" w:afterAutospacing="0"/>
        <w:rPr>
          <w:rFonts w:ascii="Calibri" w:hAnsi="Calibri" w:cs="Calibri"/>
          <w:b/>
          <w:bCs/>
          <w:color w:val="201F1E"/>
          <w:sz w:val="22"/>
          <w:szCs w:val="22"/>
        </w:rPr>
      </w:pPr>
      <w:r>
        <w:rPr>
          <w:rFonts w:ascii="Calibri" w:hAnsi="Calibri" w:cs="Calibri"/>
          <w:color w:val="201F1E"/>
          <w:sz w:val="22"/>
          <w:szCs w:val="22"/>
        </w:rPr>
        <w:t xml:space="preserve">None. </w:t>
      </w:r>
    </w:p>
    <w:p w14:paraId="1B9B2EB8" w14:textId="77777777" w:rsidR="00D34F75" w:rsidRDefault="00D34F75" w:rsidP="00D75057">
      <w:pPr>
        <w:pStyle w:val="NormalWeb"/>
        <w:spacing w:before="0" w:beforeAutospacing="0" w:after="0" w:afterAutospacing="0"/>
        <w:rPr>
          <w:rFonts w:ascii="Calibri" w:hAnsi="Calibri" w:cs="Calibri"/>
          <w:b/>
          <w:bCs/>
          <w:color w:val="201F1E"/>
          <w:sz w:val="22"/>
          <w:szCs w:val="22"/>
        </w:rPr>
      </w:pPr>
    </w:p>
    <w:p w14:paraId="4FFA2276" w14:textId="7C861E96" w:rsidR="00D75057" w:rsidRDefault="00D75057" w:rsidP="00D75057">
      <w:pPr>
        <w:pStyle w:val="NormalWeb"/>
        <w:spacing w:before="0" w:beforeAutospacing="0" w:after="0" w:afterAutospacing="0"/>
        <w:rPr>
          <w:rFonts w:ascii="Calibri" w:hAnsi="Calibri" w:cs="Calibri"/>
          <w:color w:val="201F1E"/>
          <w:sz w:val="22"/>
          <w:szCs w:val="22"/>
        </w:rPr>
      </w:pPr>
      <w:r>
        <w:rPr>
          <w:rFonts w:ascii="Calibri" w:hAnsi="Calibri" w:cs="Calibri"/>
          <w:b/>
          <w:bCs/>
          <w:color w:val="201F1E"/>
          <w:sz w:val="22"/>
          <w:szCs w:val="22"/>
        </w:rPr>
        <w:t>1</w:t>
      </w:r>
      <w:r w:rsidR="00E00BC7">
        <w:rPr>
          <w:rFonts w:ascii="Calibri" w:hAnsi="Calibri" w:cs="Calibri"/>
          <w:b/>
          <w:bCs/>
          <w:color w:val="201F1E"/>
          <w:sz w:val="22"/>
          <w:szCs w:val="22"/>
        </w:rPr>
        <w:t>0</w:t>
      </w:r>
      <w:r>
        <w:rPr>
          <w:rFonts w:ascii="Calibri" w:hAnsi="Calibri" w:cs="Calibri"/>
          <w:b/>
          <w:bCs/>
          <w:color w:val="201F1E"/>
          <w:sz w:val="22"/>
          <w:szCs w:val="22"/>
        </w:rPr>
        <w:tab/>
      </w:r>
      <w:r w:rsidRPr="006031DF">
        <w:rPr>
          <w:rFonts w:ascii="Calibri" w:hAnsi="Calibri" w:cs="Calibri"/>
          <w:b/>
          <w:bCs/>
          <w:color w:val="201F1E"/>
          <w:sz w:val="22"/>
          <w:szCs w:val="22"/>
        </w:rPr>
        <w:t>Correspondence</w:t>
      </w:r>
      <w:r>
        <w:rPr>
          <w:rFonts w:ascii="Calibri" w:hAnsi="Calibri" w:cs="Calibri"/>
          <w:b/>
          <w:bCs/>
          <w:color w:val="201F1E"/>
          <w:sz w:val="22"/>
          <w:szCs w:val="22"/>
        </w:rPr>
        <w:t xml:space="preserve"> – </w:t>
      </w:r>
      <w:r w:rsidRPr="006D4290">
        <w:rPr>
          <w:rFonts w:ascii="Calibri" w:hAnsi="Calibri" w:cs="Calibri"/>
          <w:color w:val="201F1E"/>
          <w:sz w:val="22"/>
          <w:szCs w:val="22"/>
        </w:rPr>
        <w:t>to receive</w:t>
      </w:r>
    </w:p>
    <w:p w14:paraId="4A08D991" w14:textId="0EFD49ED" w:rsidR="00D75057" w:rsidRDefault="00062882" w:rsidP="00D75057">
      <w:pPr>
        <w:pStyle w:val="NormalWeb"/>
        <w:spacing w:before="0" w:beforeAutospacing="0" w:after="0" w:afterAutospacing="0"/>
        <w:rPr>
          <w:rFonts w:ascii="Calibri" w:hAnsi="Calibri" w:cs="Calibri"/>
          <w:color w:val="201F1E"/>
          <w:sz w:val="22"/>
          <w:szCs w:val="22"/>
        </w:rPr>
      </w:pPr>
      <w:r>
        <w:rPr>
          <w:rFonts w:ascii="Calibri" w:hAnsi="Calibri" w:cs="Calibri"/>
          <w:color w:val="201F1E"/>
          <w:sz w:val="22"/>
          <w:szCs w:val="22"/>
        </w:rPr>
        <w:t xml:space="preserve">A request to hold a public meeting regarding pylons noted. </w:t>
      </w:r>
      <w:r w:rsidR="000C0B7B">
        <w:rPr>
          <w:rFonts w:ascii="Calibri" w:hAnsi="Calibri" w:cs="Calibri"/>
          <w:color w:val="201F1E"/>
          <w:sz w:val="22"/>
          <w:szCs w:val="22"/>
        </w:rPr>
        <w:t xml:space="preserve">Councillors agreed that the meeting should be held in Frankton. </w:t>
      </w:r>
    </w:p>
    <w:p w14:paraId="7E6C49EE" w14:textId="77777777" w:rsidR="00D34F75" w:rsidRDefault="00D34F75" w:rsidP="00D75057">
      <w:pPr>
        <w:pStyle w:val="NormalWeb"/>
        <w:spacing w:before="0" w:beforeAutospacing="0" w:after="0" w:afterAutospacing="0"/>
        <w:rPr>
          <w:rFonts w:ascii="Calibri" w:hAnsi="Calibri" w:cs="Calibri"/>
          <w:color w:val="201F1E"/>
          <w:sz w:val="22"/>
          <w:szCs w:val="22"/>
        </w:rPr>
      </w:pPr>
    </w:p>
    <w:p w14:paraId="508F5B34" w14:textId="65752B9A" w:rsidR="00D75057" w:rsidRPr="007035D4" w:rsidRDefault="00D75057" w:rsidP="00D75057">
      <w:pPr>
        <w:pStyle w:val="NormalWeb"/>
        <w:spacing w:before="0" w:beforeAutospacing="0" w:after="0" w:afterAutospacing="0"/>
        <w:rPr>
          <w:rFonts w:ascii="Calibri" w:hAnsi="Calibri" w:cs="Calibri"/>
          <w:b/>
          <w:bCs/>
          <w:color w:val="201F1E"/>
          <w:sz w:val="22"/>
          <w:szCs w:val="22"/>
        </w:rPr>
      </w:pPr>
      <w:r w:rsidRPr="007035D4">
        <w:rPr>
          <w:rFonts w:ascii="Calibri" w:hAnsi="Calibri" w:cs="Calibri"/>
          <w:b/>
          <w:bCs/>
          <w:color w:val="201F1E"/>
          <w:sz w:val="22"/>
          <w:szCs w:val="22"/>
        </w:rPr>
        <w:t>1</w:t>
      </w:r>
      <w:r w:rsidR="00E00BC7">
        <w:rPr>
          <w:rFonts w:ascii="Calibri" w:hAnsi="Calibri" w:cs="Calibri"/>
          <w:b/>
          <w:bCs/>
          <w:color w:val="201F1E"/>
          <w:sz w:val="22"/>
          <w:szCs w:val="22"/>
        </w:rPr>
        <w:t>1</w:t>
      </w:r>
      <w:r w:rsidRPr="007035D4">
        <w:rPr>
          <w:rFonts w:ascii="Calibri" w:hAnsi="Calibri" w:cs="Calibri"/>
          <w:b/>
          <w:bCs/>
          <w:color w:val="201F1E"/>
          <w:sz w:val="22"/>
          <w:szCs w:val="22"/>
        </w:rPr>
        <w:tab/>
        <w:t>Councillors’ update from ETC planning presentation</w:t>
      </w:r>
    </w:p>
    <w:p w14:paraId="26AAB754" w14:textId="093490C2" w:rsidR="00D75057" w:rsidRPr="000C0B7B" w:rsidRDefault="000C0B7B" w:rsidP="00D75057">
      <w:pPr>
        <w:pStyle w:val="NormalWeb"/>
        <w:spacing w:before="0" w:beforeAutospacing="0" w:after="0" w:afterAutospacing="0"/>
        <w:rPr>
          <w:rFonts w:ascii="Calibri" w:hAnsi="Calibri" w:cs="Calibri"/>
          <w:color w:val="201F1E"/>
          <w:sz w:val="22"/>
          <w:szCs w:val="22"/>
        </w:rPr>
      </w:pPr>
      <w:r>
        <w:rPr>
          <w:rFonts w:ascii="Calibri" w:hAnsi="Calibri" w:cs="Calibri"/>
          <w:color w:val="201F1E"/>
          <w:sz w:val="22"/>
          <w:szCs w:val="22"/>
        </w:rPr>
        <w:t xml:space="preserve">Cllrs Jackson and Gargiulo reported back from an Ellesmere Town Council meeting which they attended </w:t>
      </w:r>
      <w:r w:rsidR="00193CE9">
        <w:rPr>
          <w:rFonts w:ascii="Calibri" w:hAnsi="Calibri" w:cs="Calibri"/>
          <w:color w:val="201F1E"/>
          <w:sz w:val="22"/>
          <w:szCs w:val="22"/>
        </w:rPr>
        <w:t xml:space="preserve">on Neighbourhood Plans. David Walker recommended that Council’s consider </w:t>
      </w:r>
      <w:r w:rsidR="00453742">
        <w:rPr>
          <w:rFonts w:ascii="Calibri" w:hAnsi="Calibri" w:cs="Calibri"/>
          <w:color w:val="201F1E"/>
          <w:sz w:val="22"/>
          <w:szCs w:val="22"/>
        </w:rPr>
        <w:t xml:space="preserve">undertaking their own Neighbourhood Plans, using Fund Money to pay for it.  </w:t>
      </w:r>
      <w:r w:rsidR="00193CE9">
        <w:rPr>
          <w:rFonts w:ascii="Calibri" w:hAnsi="Calibri" w:cs="Calibri"/>
          <w:color w:val="201F1E"/>
          <w:sz w:val="22"/>
          <w:szCs w:val="22"/>
        </w:rPr>
        <w:t xml:space="preserve">To put on the agenda for September.  </w:t>
      </w:r>
    </w:p>
    <w:p w14:paraId="00225BF3" w14:textId="77777777" w:rsidR="00D34F75" w:rsidRDefault="00D34F75" w:rsidP="00D75057">
      <w:pPr>
        <w:pStyle w:val="NormalWeb"/>
        <w:spacing w:before="0" w:beforeAutospacing="0" w:after="0" w:afterAutospacing="0"/>
        <w:rPr>
          <w:rFonts w:ascii="Calibri" w:hAnsi="Calibri" w:cs="Calibri"/>
          <w:b/>
          <w:bCs/>
          <w:color w:val="201F1E"/>
          <w:sz w:val="22"/>
          <w:szCs w:val="22"/>
        </w:rPr>
      </w:pPr>
    </w:p>
    <w:p w14:paraId="637EB682" w14:textId="1E80F4FE" w:rsidR="009E0CE1" w:rsidRDefault="009E0CE1" w:rsidP="00D75057">
      <w:pPr>
        <w:pStyle w:val="NormalWeb"/>
        <w:spacing w:before="0" w:beforeAutospacing="0" w:after="0" w:afterAutospacing="0"/>
        <w:rPr>
          <w:rFonts w:ascii="Calibri" w:hAnsi="Calibri" w:cs="Calibri"/>
          <w:color w:val="201F1E"/>
          <w:sz w:val="22"/>
          <w:szCs w:val="22"/>
        </w:rPr>
      </w:pPr>
      <w:r>
        <w:rPr>
          <w:rFonts w:ascii="Calibri" w:hAnsi="Calibri" w:cs="Calibri"/>
          <w:color w:val="201F1E"/>
          <w:sz w:val="22"/>
          <w:szCs w:val="22"/>
        </w:rPr>
        <w:t xml:space="preserve">Members of the public left the Meeting.  </w:t>
      </w:r>
    </w:p>
    <w:p w14:paraId="38D063D8" w14:textId="77777777" w:rsidR="009E0CE1" w:rsidRPr="009E0CE1" w:rsidRDefault="009E0CE1" w:rsidP="00D75057">
      <w:pPr>
        <w:pStyle w:val="NormalWeb"/>
        <w:spacing w:before="0" w:beforeAutospacing="0" w:after="0" w:afterAutospacing="0"/>
        <w:rPr>
          <w:rFonts w:ascii="Calibri" w:hAnsi="Calibri" w:cs="Calibri"/>
          <w:color w:val="201F1E"/>
          <w:sz w:val="22"/>
          <w:szCs w:val="22"/>
        </w:rPr>
      </w:pPr>
    </w:p>
    <w:p w14:paraId="7E47D865" w14:textId="19310164" w:rsidR="009E0CE1" w:rsidRDefault="00D75057" w:rsidP="00D75057">
      <w:pPr>
        <w:pStyle w:val="NormalWeb"/>
        <w:spacing w:before="0" w:beforeAutospacing="0" w:after="0" w:afterAutospacing="0"/>
        <w:rPr>
          <w:rFonts w:ascii="Calibri" w:hAnsi="Calibri" w:cs="Calibri"/>
          <w:color w:val="000000"/>
          <w:sz w:val="16"/>
          <w:szCs w:val="16"/>
        </w:rPr>
      </w:pPr>
      <w:r>
        <w:rPr>
          <w:rFonts w:ascii="Calibri" w:hAnsi="Calibri" w:cs="Calibri"/>
          <w:b/>
          <w:bCs/>
          <w:color w:val="201F1E"/>
          <w:sz w:val="22"/>
          <w:szCs w:val="22"/>
        </w:rPr>
        <w:t>1</w:t>
      </w:r>
      <w:r w:rsidR="00E00BC7">
        <w:rPr>
          <w:rFonts w:ascii="Calibri" w:hAnsi="Calibri" w:cs="Calibri"/>
          <w:b/>
          <w:bCs/>
          <w:color w:val="201F1E"/>
          <w:sz w:val="22"/>
          <w:szCs w:val="22"/>
        </w:rPr>
        <w:t>2</w:t>
      </w:r>
      <w:r>
        <w:rPr>
          <w:rFonts w:ascii="Calibri" w:hAnsi="Calibri" w:cs="Calibri"/>
          <w:b/>
          <w:bCs/>
          <w:color w:val="201F1E"/>
          <w:sz w:val="22"/>
          <w:szCs w:val="22"/>
        </w:rPr>
        <w:tab/>
      </w:r>
      <w:r w:rsidRPr="000F2634">
        <w:rPr>
          <w:rFonts w:ascii="Calibri" w:hAnsi="Calibri" w:cs="Calibri"/>
          <w:b/>
          <w:color w:val="000000"/>
          <w:sz w:val="22"/>
          <w:szCs w:val="22"/>
        </w:rPr>
        <w:t>Exclusion of press and public</w:t>
      </w:r>
      <w:r w:rsidRPr="00B61FBF">
        <w:rPr>
          <w:rFonts w:ascii="Calibri" w:hAnsi="Calibri" w:cs="Calibri"/>
          <w:color w:val="000000"/>
          <w:sz w:val="22"/>
          <w:szCs w:val="22"/>
        </w:rPr>
        <w:t xml:space="preserve">: </w:t>
      </w:r>
      <w:r w:rsidRPr="00E155A2">
        <w:rPr>
          <w:rFonts w:ascii="Calibri" w:hAnsi="Calibri" w:cs="Calibri"/>
          <w:color w:val="000000"/>
          <w:sz w:val="16"/>
          <w:szCs w:val="16"/>
        </w:rPr>
        <w:t>That in accordance with s1(2) Public Bodies (Admission of Meetings) Act 1960, members of the public and press be excluded from the remainder of the meeting on the grounds that the following items to be considered involves the likely disclosure of sensitive/confidential information</w:t>
      </w:r>
    </w:p>
    <w:p w14:paraId="080F21CA" w14:textId="77777777" w:rsidR="009E0CE1" w:rsidRDefault="009E0CE1">
      <w:pPr>
        <w:widowControl/>
        <w:autoSpaceDE/>
        <w:autoSpaceDN/>
        <w:spacing w:after="160" w:line="259" w:lineRule="auto"/>
        <w:rPr>
          <w:rFonts w:ascii="Calibri" w:hAnsi="Calibri" w:cs="Calibri"/>
          <w:color w:val="000000"/>
          <w:kern w:val="0"/>
          <w:sz w:val="16"/>
          <w:szCs w:val="16"/>
          <w:lang w:eastAsia="en-GB"/>
        </w:rPr>
      </w:pPr>
      <w:r>
        <w:rPr>
          <w:rFonts w:ascii="Calibri" w:hAnsi="Calibri" w:cs="Calibri"/>
          <w:color w:val="000000"/>
          <w:sz w:val="16"/>
          <w:szCs w:val="16"/>
        </w:rPr>
        <w:br w:type="page"/>
      </w:r>
    </w:p>
    <w:p w14:paraId="25459474" w14:textId="77777777" w:rsidR="00D75057" w:rsidRPr="00AF07C2" w:rsidRDefault="00D75057" w:rsidP="009E0CE1">
      <w:pPr>
        <w:pStyle w:val="NormalWeb"/>
        <w:numPr>
          <w:ilvl w:val="0"/>
          <w:numId w:val="1"/>
        </w:numPr>
        <w:spacing w:before="0" w:beforeAutospacing="0" w:after="0" w:afterAutospacing="0"/>
        <w:ind w:left="0" w:firstLine="0"/>
        <w:rPr>
          <w:rFonts w:ascii="Calibri" w:hAnsi="Calibri" w:cs="Calibri"/>
          <w:color w:val="0070C0"/>
        </w:rPr>
      </w:pPr>
      <w:r w:rsidRPr="00AF07C2">
        <w:rPr>
          <w:rFonts w:ascii="Calibri" w:hAnsi="Calibri" w:cs="Calibri"/>
          <w:color w:val="000000"/>
          <w:sz w:val="22"/>
          <w:szCs w:val="22"/>
        </w:rPr>
        <w:lastRenderedPageBreak/>
        <w:t>To enable Councillors to receive any updates in relation to Planning Enforcement matters previously raised/ an opportunity to raise any potential breaches</w:t>
      </w:r>
      <w:bookmarkEnd w:id="0"/>
      <w:bookmarkEnd w:id="1"/>
      <w:bookmarkEnd w:id="2"/>
      <w:r w:rsidRPr="00AF07C2">
        <w:rPr>
          <w:rFonts w:ascii="Calibri" w:hAnsi="Calibri" w:cs="Calibri"/>
        </w:rPr>
        <w:t xml:space="preserve"> </w:t>
      </w:r>
      <w:bookmarkStart w:id="3" w:name="_PictureBullets"/>
      <w:bookmarkEnd w:id="3"/>
    </w:p>
    <w:p w14:paraId="446E0787" w14:textId="58D64453" w:rsidR="00D75057" w:rsidRDefault="00E8588C">
      <w:pPr>
        <w:rPr>
          <w:rFonts w:asciiTheme="minorHAnsi" w:hAnsiTheme="minorHAnsi" w:cstheme="minorHAnsi"/>
          <w:sz w:val="22"/>
          <w:szCs w:val="22"/>
        </w:rPr>
      </w:pPr>
      <w:r>
        <w:rPr>
          <w:rFonts w:asciiTheme="minorHAnsi" w:hAnsiTheme="minorHAnsi" w:cstheme="minorHAnsi"/>
          <w:sz w:val="22"/>
          <w:szCs w:val="22"/>
        </w:rPr>
        <w:t xml:space="preserve">An update was given regarding </w:t>
      </w:r>
      <w:r w:rsidR="0020517E">
        <w:rPr>
          <w:rFonts w:asciiTheme="minorHAnsi" w:hAnsiTheme="minorHAnsi" w:cstheme="minorHAnsi"/>
          <w:sz w:val="22"/>
          <w:szCs w:val="22"/>
        </w:rPr>
        <w:t>two</w:t>
      </w:r>
      <w:r>
        <w:rPr>
          <w:rFonts w:asciiTheme="minorHAnsi" w:hAnsiTheme="minorHAnsi" w:cstheme="minorHAnsi"/>
          <w:sz w:val="22"/>
          <w:szCs w:val="22"/>
        </w:rPr>
        <w:t xml:space="preserve"> local ongoing enforcement matter</w:t>
      </w:r>
      <w:r w:rsidR="0020517E">
        <w:rPr>
          <w:rFonts w:asciiTheme="minorHAnsi" w:hAnsiTheme="minorHAnsi" w:cstheme="minorHAnsi"/>
          <w:sz w:val="22"/>
          <w:szCs w:val="22"/>
        </w:rPr>
        <w:t>s</w:t>
      </w:r>
      <w:r>
        <w:rPr>
          <w:rFonts w:asciiTheme="minorHAnsi" w:hAnsiTheme="minorHAnsi" w:cstheme="minorHAnsi"/>
          <w:sz w:val="22"/>
          <w:szCs w:val="22"/>
        </w:rPr>
        <w:t>.</w:t>
      </w:r>
    </w:p>
    <w:p w14:paraId="623A444D" w14:textId="77777777" w:rsidR="0020517E" w:rsidRDefault="0020517E">
      <w:pPr>
        <w:rPr>
          <w:rFonts w:asciiTheme="minorHAnsi" w:hAnsiTheme="minorHAnsi" w:cstheme="minorHAnsi"/>
          <w:sz w:val="22"/>
          <w:szCs w:val="22"/>
        </w:rPr>
      </w:pPr>
    </w:p>
    <w:p w14:paraId="75EEC738" w14:textId="7BAB1776" w:rsidR="0020517E" w:rsidRPr="00E8588C" w:rsidRDefault="0020517E" w:rsidP="0020517E">
      <w:pPr>
        <w:pBdr>
          <w:bottom w:val="single" w:sz="4" w:space="1" w:color="auto"/>
        </w:pBdr>
        <w:rPr>
          <w:rFonts w:asciiTheme="minorHAnsi" w:hAnsiTheme="minorHAnsi" w:cstheme="minorHAnsi"/>
          <w:sz w:val="22"/>
          <w:szCs w:val="22"/>
        </w:rPr>
      </w:pPr>
      <w:r>
        <w:rPr>
          <w:rFonts w:asciiTheme="minorHAnsi" w:hAnsiTheme="minorHAnsi" w:cstheme="minorHAnsi"/>
          <w:sz w:val="22"/>
          <w:szCs w:val="22"/>
        </w:rPr>
        <w:t>There being no further business for consideration, the Chairman closed the Meeting at 8:16pm.</w:t>
      </w:r>
    </w:p>
    <w:sectPr w:rsidR="0020517E" w:rsidRPr="00E8588C" w:rsidSect="00723366">
      <w:headerReference w:type="default" r:id="rId11"/>
      <w:footerReference w:type="default" r:id="rId12"/>
      <w:pgSz w:w="11906" w:h="16838" w:code="9"/>
      <w:pgMar w:top="1440" w:right="1440" w:bottom="1440" w:left="1440" w:header="709" w:footer="709" w:gutter="0"/>
      <w:paperSrc w:first="3"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19EF3" w14:textId="77777777" w:rsidR="009642BE" w:rsidRDefault="009642BE" w:rsidP="0020517E">
      <w:r>
        <w:separator/>
      </w:r>
    </w:p>
  </w:endnote>
  <w:endnote w:type="continuationSeparator" w:id="0">
    <w:p w14:paraId="31D717BF" w14:textId="77777777" w:rsidR="009642BE" w:rsidRDefault="009642BE" w:rsidP="00205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2693657"/>
      <w:docPartObj>
        <w:docPartGallery w:val="Page Numbers (Bottom of Page)"/>
        <w:docPartUnique/>
      </w:docPartObj>
    </w:sdtPr>
    <w:sdtEndPr>
      <w:rPr>
        <w:color w:val="7F7F7F" w:themeColor="background1" w:themeShade="7F"/>
        <w:spacing w:val="60"/>
      </w:rPr>
    </w:sdtEndPr>
    <w:sdtContent>
      <w:p w14:paraId="20CAF67F" w14:textId="6D4E604C" w:rsidR="00F73599" w:rsidRDefault="00F73599">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ERPC Planning 130726</w:t>
        </w:r>
      </w:p>
    </w:sdtContent>
  </w:sdt>
  <w:p w14:paraId="569D6B96" w14:textId="77777777" w:rsidR="0020517E" w:rsidRDefault="002051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98B16" w14:textId="77777777" w:rsidR="009642BE" w:rsidRDefault="009642BE" w:rsidP="0020517E">
      <w:r>
        <w:separator/>
      </w:r>
    </w:p>
  </w:footnote>
  <w:footnote w:type="continuationSeparator" w:id="0">
    <w:p w14:paraId="538A0DA2" w14:textId="77777777" w:rsidR="009642BE" w:rsidRDefault="009642BE" w:rsidP="002051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C9EF4" w14:textId="5BB41F76" w:rsidR="0020517E" w:rsidRDefault="002051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C6AF8"/>
    <w:multiLevelType w:val="hybridMultilevel"/>
    <w:tmpl w:val="73BA144A"/>
    <w:lvl w:ilvl="0" w:tplc="B9EAD5E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69964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057"/>
    <w:rsid w:val="00062882"/>
    <w:rsid w:val="000C0B7B"/>
    <w:rsid w:val="000C3990"/>
    <w:rsid w:val="000D4CBA"/>
    <w:rsid w:val="00193CE9"/>
    <w:rsid w:val="001C775B"/>
    <w:rsid w:val="001F02CC"/>
    <w:rsid w:val="0020517E"/>
    <w:rsid w:val="002A1135"/>
    <w:rsid w:val="002E6261"/>
    <w:rsid w:val="00392084"/>
    <w:rsid w:val="00453742"/>
    <w:rsid w:val="004B44E2"/>
    <w:rsid w:val="00506FEE"/>
    <w:rsid w:val="00522A32"/>
    <w:rsid w:val="0055280A"/>
    <w:rsid w:val="005D6236"/>
    <w:rsid w:val="006E712D"/>
    <w:rsid w:val="00723366"/>
    <w:rsid w:val="00804F16"/>
    <w:rsid w:val="00870CFA"/>
    <w:rsid w:val="00894874"/>
    <w:rsid w:val="008C7B66"/>
    <w:rsid w:val="00960D66"/>
    <w:rsid w:val="009642BE"/>
    <w:rsid w:val="009D3929"/>
    <w:rsid w:val="009D5B40"/>
    <w:rsid w:val="009E0CE1"/>
    <w:rsid w:val="009E3724"/>
    <w:rsid w:val="009F559E"/>
    <w:rsid w:val="00AF579B"/>
    <w:rsid w:val="00AF58E2"/>
    <w:rsid w:val="00BE765E"/>
    <w:rsid w:val="00C1051A"/>
    <w:rsid w:val="00C231DF"/>
    <w:rsid w:val="00C91BDE"/>
    <w:rsid w:val="00D06B9F"/>
    <w:rsid w:val="00D34F75"/>
    <w:rsid w:val="00D75057"/>
    <w:rsid w:val="00E00BC7"/>
    <w:rsid w:val="00E67A0F"/>
    <w:rsid w:val="00E71020"/>
    <w:rsid w:val="00E8588C"/>
    <w:rsid w:val="00F1496D"/>
    <w:rsid w:val="00F735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606F3A"/>
  <w15:chartTrackingRefBased/>
  <w15:docId w15:val="{029E77CD-4A30-4DE4-B7F9-B20435CDA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057"/>
    <w:pPr>
      <w:widowControl w:val="0"/>
      <w:autoSpaceDE w:val="0"/>
      <w:autoSpaceDN w:val="0"/>
      <w:spacing w:after="0" w:line="240" w:lineRule="auto"/>
    </w:pPr>
    <w:rPr>
      <w:rFonts w:ascii="Times New Roman" w:eastAsia="Times New Roman" w:hAnsi="Times New Roman" w:cs="Times New Roman"/>
      <w:kern w:val="28"/>
      <w:sz w:val="20"/>
      <w:szCs w:val="20"/>
      <w14:ligatures w14:val="none"/>
    </w:rPr>
  </w:style>
  <w:style w:type="paragraph" w:styleId="Heading1">
    <w:name w:val="heading 1"/>
    <w:basedOn w:val="Normal"/>
    <w:next w:val="Normal"/>
    <w:link w:val="Heading1Char"/>
    <w:uiPriority w:val="9"/>
    <w:qFormat/>
    <w:rsid w:val="00D750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750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750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750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50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505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505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505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505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50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750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50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50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50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50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50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50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5057"/>
    <w:rPr>
      <w:rFonts w:eastAsiaTheme="majorEastAsia" w:cstheme="majorBidi"/>
      <w:color w:val="272727" w:themeColor="text1" w:themeTint="D8"/>
    </w:rPr>
  </w:style>
  <w:style w:type="paragraph" w:styleId="Title">
    <w:name w:val="Title"/>
    <w:basedOn w:val="Normal"/>
    <w:next w:val="Normal"/>
    <w:link w:val="TitleChar"/>
    <w:uiPriority w:val="10"/>
    <w:qFormat/>
    <w:rsid w:val="00D75057"/>
    <w:pPr>
      <w:spacing w:after="80"/>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D750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50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50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5057"/>
    <w:pPr>
      <w:spacing w:before="160"/>
      <w:jc w:val="center"/>
    </w:pPr>
    <w:rPr>
      <w:i/>
      <w:iCs/>
      <w:color w:val="404040" w:themeColor="text1" w:themeTint="BF"/>
    </w:rPr>
  </w:style>
  <w:style w:type="character" w:customStyle="1" w:styleId="QuoteChar">
    <w:name w:val="Quote Char"/>
    <w:basedOn w:val="DefaultParagraphFont"/>
    <w:link w:val="Quote"/>
    <w:uiPriority w:val="29"/>
    <w:rsid w:val="00D75057"/>
    <w:rPr>
      <w:i/>
      <w:iCs/>
      <w:color w:val="404040" w:themeColor="text1" w:themeTint="BF"/>
    </w:rPr>
  </w:style>
  <w:style w:type="paragraph" w:styleId="ListParagraph">
    <w:name w:val="List Paragraph"/>
    <w:basedOn w:val="Normal"/>
    <w:uiPriority w:val="34"/>
    <w:qFormat/>
    <w:rsid w:val="00D75057"/>
    <w:pPr>
      <w:ind w:left="720"/>
      <w:contextualSpacing/>
    </w:pPr>
  </w:style>
  <w:style w:type="character" w:styleId="IntenseEmphasis">
    <w:name w:val="Intense Emphasis"/>
    <w:basedOn w:val="DefaultParagraphFont"/>
    <w:uiPriority w:val="21"/>
    <w:qFormat/>
    <w:rsid w:val="00D75057"/>
    <w:rPr>
      <w:i/>
      <w:iCs/>
      <w:color w:val="2F5496" w:themeColor="accent1" w:themeShade="BF"/>
    </w:rPr>
  </w:style>
  <w:style w:type="paragraph" w:styleId="IntenseQuote">
    <w:name w:val="Intense Quote"/>
    <w:basedOn w:val="Normal"/>
    <w:next w:val="Normal"/>
    <w:link w:val="IntenseQuoteChar"/>
    <w:uiPriority w:val="30"/>
    <w:qFormat/>
    <w:rsid w:val="00D750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5057"/>
    <w:rPr>
      <w:i/>
      <w:iCs/>
      <w:color w:val="2F5496" w:themeColor="accent1" w:themeShade="BF"/>
    </w:rPr>
  </w:style>
  <w:style w:type="character" w:styleId="IntenseReference">
    <w:name w:val="Intense Reference"/>
    <w:basedOn w:val="DefaultParagraphFont"/>
    <w:uiPriority w:val="32"/>
    <w:qFormat/>
    <w:rsid w:val="00D75057"/>
    <w:rPr>
      <w:b/>
      <w:bCs/>
      <w:smallCaps/>
      <w:color w:val="2F5496" w:themeColor="accent1" w:themeShade="BF"/>
      <w:spacing w:val="5"/>
    </w:rPr>
  </w:style>
  <w:style w:type="character" w:styleId="Hyperlink">
    <w:name w:val="Hyperlink"/>
    <w:rsid w:val="00D75057"/>
    <w:rPr>
      <w:strike w:val="0"/>
      <w:dstrike w:val="0"/>
      <w:color w:val="0645AD"/>
      <w:u w:val="none"/>
      <w:effect w:val="none"/>
    </w:rPr>
  </w:style>
  <w:style w:type="paragraph" w:styleId="NormalWeb">
    <w:name w:val="Normal (Web)"/>
    <w:basedOn w:val="Normal"/>
    <w:uiPriority w:val="99"/>
    <w:unhideWhenUsed/>
    <w:rsid w:val="00D75057"/>
    <w:pPr>
      <w:widowControl/>
      <w:autoSpaceDE/>
      <w:autoSpaceDN/>
      <w:spacing w:before="100" w:beforeAutospacing="1" w:after="100" w:afterAutospacing="1"/>
    </w:pPr>
    <w:rPr>
      <w:kern w:val="0"/>
      <w:sz w:val="24"/>
      <w:szCs w:val="24"/>
      <w:lang w:eastAsia="en-GB"/>
    </w:rPr>
  </w:style>
  <w:style w:type="paragraph" w:styleId="NoSpacing">
    <w:name w:val="No Spacing"/>
    <w:uiPriority w:val="1"/>
    <w:qFormat/>
    <w:rsid w:val="00E00BC7"/>
    <w:pPr>
      <w:widowControl w:val="0"/>
      <w:autoSpaceDE w:val="0"/>
      <w:autoSpaceDN w:val="0"/>
      <w:spacing w:after="0" w:line="240" w:lineRule="auto"/>
    </w:pPr>
    <w:rPr>
      <w:rFonts w:ascii="Times New Roman" w:eastAsia="Times New Roman" w:hAnsi="Times New Roman" w:cs="Times New Roman"/>
      <w:kern w:val="28"/>
      <w:sz w:val="20"/>
      <w:szCs w:val="20"/>
      <w14:ligatures w14:val="none"/>
    </w:rPr>
  </w:style>
  <w:style w:type="paragraph" w:styleId="Header">
    <w:name w:val="header"/>
    <w:basedOn w:val="Normal"/>
    <w:link w:val="HeaderChar"/>
    <w:uiPriority w:val="99"/>
    <w:unhideWhenUsed/>
    <w:rsid w:val="0020517E"/>
    <w:pPr>
      <w:tabs>
        <w:tab w:val="center" w:pos="4513"/>
        <w:tab w:val="right" w:pos="9026"/>
      </w:tabs>
    </w:pPr>
  </w:style>
  <w:style w:type="character" w:customStyle="1" w:styleId="HeaderChar">
    <w:name w:val="Header Char"/>
    <w:basedOn w:val="DefaultParagraphFont"/>
    <w:link w:val="Header"/>
    <w:uiPriority w:val="99"/>
    <w:rsid w:val="0020517E"/>
    <w:rPr>
      <w:rFonts w:ascii="Times New Roman" w:eastAsia="Times New Roman" w:hAnsi="Times New Roman" w:cs="Times New Roman"/>
      <w:kern w:val="28"/>
      <w:sz w:val="20"/>
      <w:szCs w:val="20"/>
      <w14:ligatures w14:val="none"/>
    </w:rPr>
  </w:style>
  <w:style w:type="paragraph" w:styleId="Footer">
    <w:name w:val="footer"/>
    <w:basedOn w:val="Normal"/>
    <w:link w:val="FooterChar"/>
    <w:uiPriority w:val="99"/>
    <w:unhideWhenUsed/>
    <w:rsid w:val="0020517E"/>
    <w:pPr>
      <w:tabs>
        <w:tab w:val="center" w:pos="4513"/>
        <w:tab w:val="right" w:pos="9026"/>
      </w:tabs>
    </w:pPr>
  </w:style>
  <w:style w:type="character" w:customStyle="1" w:styleId="FooterChar">
    <w:name w:val="Footer Char"/>
    <w:basedOn w:val="DefaultParagraphFont"/>
    <w:link w:val="Footer"/>
    <w:uiPriority w:val="99"/>
    <w:rsid w:val="0020517E"/>
    <w:rPr>
      <w:rFonts w:ascii="Times New Roman" w:eastAsia="Times New Roman" w:hAnsi="Times New Roman" w:cs="Times New Roman"/>
      <w:kern w:val="28"/>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a.shropshire.gov.uk/online-applications/applicationDetails.do?activeTab=summary&amp;keyVal=TH78TLTDJG80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a.shropshire.gov.uk/online-applications/applicationDetails.do?activeTab=summary&amp;keyVal=TH93L7TDJHZ00"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pa.shropshire.gov.uk/online-applications/applicationDetails.do?activeTab=summary&amp;keyVal=TFRE27TDIS400" TargetMode="External"/><Relationship Id="rId4" Type="http://schemas.openxmlformats.org/officeDocument/2006/relationships/webSettings" Target="webSettings.xml"/><Relationship Id="rId9" Type="http://schemas.openxmlformats.org/officeDocument/2006/relationships/hyperlink" Target="http://pa.shropshire.gov.uk/online-applications/applicationDetails.do?activeTab=summary&amp;keyVal=TG4D40TDIZ10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4</Pages>
  <Words>1839</Words>
  <Characters>9141</Characters>
  <Application>Microsoft Office Word</Application>
  <DocSecurity>0</DocSecurity>
  <Lines>1015</Lines>
  <Paragraphs>499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joyce</dc:creator>
  <cp:keywords/>
  <dc:description/>
  <cp:lastModifiedBy>richard joyce</cp:lastModifiedBy>
  <cp:revision>36</cp:revision>
  <dcterms:created xsi:type="dcterms:W3CDTF">2026-07-13T09:52:00Z</dcterms:created>
  <dcterms:modified xsi:type="dcterms:W3CDTF">2026-09-14T11:45:00Z</dcterms:modified>
</cp:coreProperties>
</file>